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0" w:lineRule="auto"/>
        <w:rPr>
          <w:rFonts w:ascii="Manrope" w:cs="Manrope" w:eastAsia="Manrope" w:hAnsi="Manrope"/>
          <w:b w:val="1"/>
          <w:bCs w:val="1"/>
          <w:sz w:val="46"/>
          <w:szCs w:val="46"/>
        </w:rPr>
      </w:pPr>
      <w:bookmarkStart w:colFirst="0" w:colLast="0" w:name="_gnvsztz96bwf" w:id="0"/>
      <w:bookmarkEnd w:id="0"/>
      <w:r w:rsidDel="00000000" w:rsidR="00000000" w:rsidRPr="00000000">
        <w:rPr>
          <w:rFonts w:ascii="Manrope" w:cs="Manrope" w:eastAsia="Manrope" w:hAnsi="Manrope"/>
          <w:b w:val="1"/>
          <w:bCs w:val="1"/>
          <w:sz w:val="46"/>
          <w:szCs w:val="46"/>
          <w:rtl w:val="0"/>
        </w:rPr>
        <w:t xml:space="preserve">U.S. Democracy - Historical Context</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Fonts w:ascii="Manrope" w:cs="Manrope" w:eastAsia="Manrope" w:hAnsi="Manrope"/>
          <w:rtl w:val="0"/>
        </w:rPr>
        <w:t xml:space="preserve">This introductory course explores the key events, ideas, and institutions that shaped the emergence of American democracy, from colonial foundations through the Revolutionary era and the drafting of the Constitution. Designed for beginners, it provides a clear, accessible overview of how historical forces and political debates forged the democratic system we know today.</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Fonts w:ascii="Manrope" w:cs="Manrope" w:eastAsia="Manrope" w:hAnsi="Manrope"/>
          <w:b w:val="1"/>
          <w:bCs w:val="1"/>
          <w:rtl w:val="0"/>
        </w:rPr>
        <w:t xml:space="preserve">Audience:</w:t>
      </w:r>
      <w:r w:rsidDel="00000000" w:rsidR="00000000" w:rsidRPr="00000000">
        <w:rPr>
          <w:rFonts w:ascii="Manrope" w:cs="Manrope" w:eastAsia="Manrope" w:hAnsi="Manrope"/>
          <w:rtl w:val="0"/>
        </w:rPr>
        <w:t xml:space="preserve"> Individuals with little prior knowledge of U.S. history seeking an introductory understanding of the origins of American democracy.</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Fonts w:ascii="Manrope" w:cs="Manrope" w:eastAsia="Manrope" w:hAnsi="Manrope"/>
          <w:b w:val="1"/>
          <w:bCs w:val="1"/>
          <w:sz w:val="30"/>
          <w:szCs w:val="30"/>
          <w:rtl w:val="0"/>
        </w:rPr>
        <w:t xml:space="preserve">Module 1: Introduction to Democracy</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b w:val="1"/>
          <w:bCs w:val="1"/>
          <w:sz w:val="26"/>
          <w:szCs w:val="26"/>
        </w:rPr>
      </w:pPr>
      <w:r w:rsidDel="00000000" w:rsidR="00000000" w:rsidRPr="00000000">
        <w:rPr>
          <w:rFonts w:ascii="Manrope" w:cs="Manrope" w:eastAsia="Manrope" w:hAnsi="Manrope"/>
          <w:b w:val="1"/>
          <w:bCs w:val="1"/>
          <w:sz w:val="26"/>
          <w:szCs w:val="26"/>
          <w:rtl w:val="0"/>
        </w:rPr>
        <w:t xml:space="preserve">Topic 1 : What is Democracy?</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1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80" w:lineRule="auto"/>
        <w:rPr>
          <w:rFonts w:ascii="Manrope" w:cs="Manrope" w:eastAsia="Manrope" w:hAnsi="Manrope"/>
          <w:b w:val="1"/>
          <w:bCs w:val="1"/>
          <w:sz w:val="34"/>
          <w:szCs w:val="34"/>
        </w:rPr>
      </w:pPr>
      <w:bookmarkStart w:colFirst="0" w:colLast="0" w:name="_j5egq1nyks0d" w:id="1"/>
      <w:bookmarkEnd w:id="1"/>
      <w:r w:rsidDel="00000000" w:rsidR="00000000" w:rsidRPr="00000000">
        <w:rPr>
          <w:rFonts w:ascii="Manrope" w:cs="Manrope" w:eastAsia="Manrope" w:hAnsi="Manrope"/>
          <w:b w:val="1"/>
          <w:bCs w:val="1"/>
          <w:sz w:val="34"/>
          <w:szCs w:val="34"/>
          <w:rtl w:val="0"/>
        </w:rPr>
        <w:t xml:space="preserve">Democracy</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Manrope" w:cs="Manrope" w:eastAsia="Manrope" w:hAnsi="Manrope"/>
        </w:rPr>
      </w:pPr>
      <w:r w:rsidDel="00000000" w:rsidR="00000000" w:rsidRPr="00000000">
        <w:rPr>
          <w:rFonts w:ascii="Manrope" w:cs="Manrope" w:eastAsia="Manrope" w:hAnsi="Manrope"/>
          <w:rtl w:val="0"/>
        </w:rPr>
        <w:t xml:space="preserve">Democracy, derived from the Greek words </w:t>
      </w:r>
      <w:r w:rsidDel="00000000" w:rsidR="00000000" w:rsidRPr="00000000">
        <w:rPr>
          <w:rFonts w:ascii="Manrope" w:cs="Manrope" w:eastAsia="Manrope" w:hAnsi="Manrope"/>
          <w:i w:val="1"/>
          <w:iCs w:val="1"/>
          <w:rtl w:val="0"/>
        </w:rPr>
        <w:t xml:space="preserve">demos</w:t>
      </w:r>
      <w:r w:rsidDel="00000000" w:rsidR="00000000" w:rsidRPr="00000000">
        <w:rPr>
          <w:rFonts w:ascii="Manrope" w:cs="Manrope" w:eastAsia="Manrope" w:hAnsi="Manrope"/>
          <w:rtl w:val="0"/>
        </w:rPr>
        <w:t xml:space="preserve"> (people) and </w:t>
      </w:r>
      <w:r w:rsidDel="00000000" w:rsidR="00000000" w:rsidRPr="00000000">
        <w:rPr>
          <w:rFonts w:ascii="Manrope" w:cs="Manrope" w:eastAsia="Manrope" w:hAnsi="Manrope"/>
          <w:i w:val="1"/>
          <w:iCs w:val="1"/>
          <w:rtl w:val="0"/>
        </w:rPr>
        <w:t xml:space="preserve">kratos</w:t>
      </w:r>
      <w:r w:rsidDel="00000000" w:rsidR="00000000" w:rsidRPr="00000000">
        <w:rPr>
          <w:rFonts w:ascii="Manrope" w:cs="Manrope" w:eastAsia="Manrope" w:hAnsi="Manrope"/>
          <w:rtl w:val="0"/>
        </w:rPr>
        <w:t xml:space="preserve"> (power), means "rule by the people." It is considered one of the most important forms of governance because it empowers individuals, ensures accountability, and encourages participation.</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Manrope" w:cs="Manrope" w:eastAsia="Manrope" w:hAnsi="Manrope"/>
        </w:rPr>
      </w:pPr>
      <w:r w:rsidDel="00000000" w:rsidR="00000000" w:rsidRPr="00000000">
        <w:rPr>
          <w:rFonts w:ascii="Manrope" w:cs="Manrope" w:eastAsia="Manrope" w:hAnsi="Manrope"/>
          <w:rtl w:val="0"/>
        </w:rPr>
        <w:t xml:space="preserve">Democracy is a system where power is vested in the hands of the people. However, in many organizations and governments, this takes the form of a </w:t>
      </w:r>
      <w:r w:rsidDel="00000000" w:rsidR="00000000" w:rsidRPr="00000000">
        <w:rPr>
          <w:rFonts w:ascii="Manrope" w:cs="Manrope" w:eastAsia="Manrope" w:hAnsi="Manrope"/>
          <w:b w:val="1"/>
          <w:bCs w:val="1"/>
          <w:rtl w:val="0"/>
        </w:rPr>
        <w:t xml:space="preserve">representative democracy</w:t>
      </w:r>
      <w:r w:rsidDel="00000000" w:rsidR="00000000" w:rsidRPr="00000000">
        <w:rPr>
          <w:rFonts w:ascii="Manrope" w:cs="Manrope" w:eastAsia="Manrope" w:hAnsi="Manrope"/>
          <w:rtl w:val="0"/>
        </w:rPr>
        <w:t xml:space="preserve">, or </w:t>
      </w:r>
      <w:r w:rsidDel="00000000" w:rsidR="00000000" w:rsidRPr="00000000">
        <w:rPr>
          <w:rFonts w:ascii="Manrope" w:cs="Manrope" w:eastAsia="Manrope" w:hAnsi="Manrope"/>
          <w:b w:val="1"/>
          <w:bCs w:val="1"/>
          <w:rtl w:val="0"/>
        </w:rPr>
        <w:t xml:space="preserve">democratic republic</w:t>
      </w:r>
      <w:r w:rsidDel="00000000" w:rsidR="00000000" w:rsidRPr="00000000">
        <w:rPr>
          <w:rFonts w:ascii="Manrope" w:cs="Manrope" w:eastAsia="Manrope" w:hAnsi="Manrope"/>
          <w:rtl w:val="0"/>
        </w:rPr>
        <w:t xml:space="preserve">, where people choose leaders or representatives to make decisions on their behalf rather than voting on every issue directly. Even when members do not vote on specific decisions, democratic systems are guided by principles such as representation, protection of individual rights, accountability, and opportunities for participation.</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Manrope" w:cs="Manrope" w:eastAsia="Manrope" w:hAnsi="Manrope"/>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Manrope" w:cs="Manrope" w:eastAsia="Manrope" w:hAnsi="Manrope"/>
        </w:rPr>
      </w:pPr>
      <w:r w:rsidDel="00000000" w:rsidR="00000000" w:rsidRPr="00000000">
        <w:rPr>
          <w:rFonts w:ascii="Manrope" w:cs="Manrope" w:eastAsia="Manrope" w:hAnsi="Manrope"/>
        </w:rPr>
        <w:drawing>
          <wp:inline distB="114300" distT="114300" distL="114300" distR="114300">
            <wp:extent cx="5943600" cy="3238500"/>
            <wp:effectExtent b="12700" l="12700" r="12700" t="12700"/>
            <wp:docPr id="7"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943600" cy="32385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before="240" w:lineRule="auto"/>
        <w:rPr>
          <w:rFonts w:ascii="Manrope" w:cs="Manrope" w:eastAsia="Manrope" w:hAnsi="Manrope"/>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before="240" w:lineRule="auto"/>
        <w:rPr>
          <w:rFonts w:ascii="Manrope" w:cs="Manrope" w:eastAsia="Manrope" w:hAnsi="Manrop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before="240" w:lineRule="auto"/>
        <w:rPr>
          <w:rFonts w:ascii="Manrope" w:cs="Manrope" w:eastAsia="Manrope" w:hAnsi="Manrope"/>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Manrope" w:cs="Manrope" w:eastAsia="Manrope" w:hAnsi="Manrope"/>
          <w:b w:val="1"/>
          <w:bCs w:val="1"/>
          <w:sz w:val="26"/>
          <w:szCs w:val="26"/>
        </w:rPr>
      </w:pPr>
      <w:r w:rsidDel="00000000" w:rsidR="00000000" w:rsidRPr="00000000">
        <w:rPr>
          <w:rFonts w:ascii="Manrope" w:cs="Manrope" w:eastAsia="Manrope" w:hAnsi="Manrope"/>
          <w:b w:val="1"/>
          <w:bCs w:val="1"/>
          <w:sz w:val="26"/>
          <w:szCs w:val="26"/>
          <w:rtl w:val="0"/>
        </w:rPr>
        <w:t xml:space="preserve">Topic 2: The Fundamentals of Democratic Principles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rPr>
          <w:rFonts w:ascii="Manrope" w:cs="Manrope" w:eastAsia="Manrope" w:hAnsi="Manrope"/>
        </w:rPr>
      </w:pPr>
      <w:r w:rsidDel="00000000" w:rsidR="00000000" w:rsidRPr="00000000">
        <w:rPr>
          <w:rtl w:val="0"/>
        </w:rPr>
      </w:r>
    </w:p>
    <w:p w:rsidR="00000000" w:rsidDel="00000000" w:rsidP="00000000" w:rsidRDefault="00000000" w:rsidRPr="00000000" w14:paraId="0000001B">
      <w:pPr>
        <w:rPr/>
      </w:pPr>
      <w:hyperlink r:id="rId7">
        <w:r w:rsidDel="00000000" w:rsidR="00000000" w:rsidRPr="00000000">
          <w:rPr>
            <w:color w:val="0000ee"/>
            <w:u w:val="single"/>
            <w:rtl w:val="0"/>
          </w:rPr>
          <w:t xml:space="preserve">What are the Key Features of Democracy?</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2"/>
        <w:keepNext w:val="0"/>
        <w:keepLines w:val="0"/>
        <w:spacing w:after="80" w:lineRule="auto"/>
        <w:rPr>
          <w:rFonts w:ascii="Manrope" w:cs="Manrope" w:eastAsia="Manrope" w:hAnsi="Manrope"/>
          <w:b w:val="1"/>
          <w:bCs w:val="1"/>
        </w:rPr>
      </w:pPr>
      <w:bookmarkStart w:colFirst="0" w:colLast="0" w:name="_m5dbd4je27vk" w:id="2"/>
      <w:bookmarkEnd w:id="2"/>
      <w:r w:rsidDel="00000000" w:rsidR="00000000" w:rsidRPr="00000000">
        <w:rPr>
          <w:rFonts w:ascii="Manrope" w:cs="Manrope" w:eastAsia="Manrope" w:hAnsi="Manrope"/>
          <w:b w:val="1"/>
          <w:bCs w:val="1"/>
          <w:rtl w:val="0"/>
        </w:rPr>
        <w:t xml:space="preserve">Key features of Democracy:</w:t>
      </w:r>
    </w:p>
    <w:p w:rsidR="00000000" w:rsidDel="00000000" w:rsidP="00000000" w:rsidRDefault="00000000" w:rsidRPr="00000000" w14:paraId="0000001E">
      <w:pPr>
        <w:numPr>
          <w:ilvl w:val="0"/>
          <w:numId w:val="7"/>
        </w:numPr>
        <w:spacing w:after="0" w:afterAutospacing="0" w:before="24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Respect for Human Rights</w:t>
      </w:r>
    </w:p>
    <w:p w:rsidR="00000000" w:rsidDel="00000000" w:rsidP="00000000" w:rsidRDefault="00000000" w:rsidRPr="00000000" w14:paraId="0000001F">
      <w:pPr>
        <w:numPr>
          <w:ilvl w:val="0"/>
          <w:numId w:val="7"/>
        </w:numPr>
        <w:spacing w:after="0" w:afterAutospacing="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A multi-party system</w:t>
      </w:r>
    </w:p>
    <w:p w:rsidR="00000000" w:rsidDel="00000000" w:rsidP="00000000" w:rsidRDefault="00000000" w:rsidRPr="00000000" w14:paraId="00000020">
      <w:pPr>
        <w:numPr>
          <w:ilvl w:val="0"/>
          <w:numId w:val="7"/>
        </w:numPr>
        <w:spacing w:after="0" w:afterAutospacing="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A democratic voting system</w:t>
      </w:r>
    </w:p>
    <w:p w:rsidR="00000000" w:rsidDel="00000000" w:rsidP="00000000" w:rsidRDefault="00000000" w:rsidRPr="00000000" w14:paraId="00000021">
      <w:pPr>
        <w:numPr>
          <w:ilvl w:val="0"/>
          <w:numId w:val="7"/>
        </w:numPr>
        <w:spacing w:after="0" w:afterAutospacing="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Respect for Rule of Law</w:t>
      </w:r>
    </w:p>
    <w:p w:rsidR="00000000" w:rsidDel="00000000" w:rsidP="00000000" w:rsidRDefault="00000000" w:rsidRPr="00000000" w14:paraId="00000022">
      <w:pPr>
        <w:numPr>
          <w:ilvl w:val="0"/>
          <w:numId w:val="7"/>
        </w:numPr>
        <w:spacing w:after="0" w:afterAutospacing="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5. Democratic Governance</w:t>
      </w:r>
    </w:p>
    <w:p w:rsidR="00000000" w:rsidDel="00000000" w:rsidP="00000000" w:rsidRDefault="00000000" w:rsidRPr="00000000" w14:paraId="00000023">
      <w:pPr>
        <w:numPr>
          <w:ilvl w:val="0"/>
          <w:numId w:val="7"/>
        </w:numPr>
        <w:spacing w:after="24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Citizen participation</w:t>
      </w:r>
    </w:p>
    <w:p w:rsidR="00000000" w:rsidDel="00000000" w:rsidP="00000000" w:rsidRDefault="00000000" w:rsidRPr="00000000" w14:paraId="00000024">
      <w:pPr>
        <w:spacing w:after="240" w:before="240" w:lineRule="auto"/>
        <w:rPr>
          <w:rFonts w:ascii="Manrope" w:cs="Manrope" w:eastAsia="Manrope" w:hAnsi="Manrope"/>
          <w:sz w:val="26"/>
          <w:szCs w:val="26"/>
        </w:rPr>
      </w:pPr>
      <w:r w:rsidDel="00000000" w:rsidR="00000000" w:rsidRPr="00000000">
        <w:rPr>
          <w:rtl w:val="0"/>
        </w:rPr>
      </w:r>
    </w:p>
    <w:p w:rsidR="00000000" w:rsidDel="00000000" w:rsidP="00000000" w:rsidRDefault="00000000" w:rsidRPr="00000000" w14:paraId="00000025">
      <w:pPr>
        <w:spacing w:after="240" w:before="240" w:lineRule="auto"/>
        <w:rPr>
          <w:rFonts w:ascii="Manrope" w:cs="Manrope" w:eastAsia="Manrope" w:hAnsi="Manrope"/>
          <w:sz w:val="26"/>
          <w:szCs w:val="26"/>
        </w:rPr>
      </w:pPr>
      <w:r w:rsidDel="00000000" w:rsidR="00000000" w:rsidRPr="00000000">
        <w:rPr>
          <w:rtl w:val="0"/>
        </w:rPr>
      </w:r>
    </w:p>
    <w:p w:rsidR="00000000" w:rsidDel="00000000" w:rsidP="00000000" w:rsidRDefault="00000000" w:rsidRPr="00000000" w14:paraId="00000026">
      <w:pPr>
        <w:spacing w:after="240" w:before="240" w:lineRule="auto"/>
        <w:rPr>
          <w:rFonts w:ascii="Manrope" w:cs="Manrope" w:eastAsia="Manrope" w:hAnsi="Manrope"/>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spacing w:after="240" w:before="240" w:lineRule="auto"/>
        <w:rPr>
          <w:rFonts w:ascii="Manrope" w:cs="Manrope" w:eastAsia="Manrope" w:hAnsi="Manrope"/>
          <w:b w:val="1"/>
          <w:bCs w:val="1"/>
          <w:sz w:val="26"/>
          <w:szCs w:val="26"/>
        </w:rPr>
      </w:pPr>
      <w:r w:rsidDel="00000000" w:rsidR="00000000" w:rsidRPr="00000000">
        <w:rPr>
          <w:rFonts w:ascii="Manrope" w:cs="Manrope" w:eastAsia="Manrope" w:hAnsi="Manrope"/>
          <w:b w:val="1"/>
          <w:bCs w:val="1"/>
          <w:sz w:val="26"/>
          <w:szCs w:val="26"/>
          <w:rtl w:val="0"/>
        </w:rPr>
        <w:t xml:space="preserve">Topic 3 :The Importance of Democracy</w:t>
      </w:r>
    </w:p>
    <w:p w:rsidR="00000000" w:rsidDel="00000000" w:rsidP="00000000" w:rsidRDefault="00000000" w:rsidRPr="00000000" w14:paraId="00000028">
      <w:pPr>
        <w:pStyle w:val="Heading3"/>
        <w:keepNext w:val="0"/>
        <w:keepLines w:val="0"/>
        <w:spacing w:before="280" w:lineRule="auto"/>
        <w:rPr>
          <w:rFonts w:ascii="Manrope" w:cs="Manrope" w:eastAsia="Manrope" w:hAnsi="Manrope"/>
          <w:color w:val="000000"/>
          <w:sz w:val="26"/>
          <w:szCs w:val="26"/>
        </w:rPr>
      </w:pPr>
      <w:bookmarkStart w:colFirst="0" w:colLast="0" w:name="_5uhwleltedfw" w:id="3"/>
      <w:bookmarkEnd w:id="3"/>
      <w:r w:rsidDel="00000000" w:rsidR="00000000" w:rsidRPr="00000000">
        <w:rPr>
          <w:rFonts w:ascii="Manrope" w:cs="Manrope" w:eastAsia="Manrope" w:hAnsi="Manrope"/>
          <w:color w:val="000000"/>
          <w:sz w:val="26"/>
          <w:szCs w:val="26"/>
          <w:rtl w:val="0"/>
        </w:rPr>
        <w:t xml:space="preserve">Importance of Democracy</w:t>
      </w:r>
    </w:p>
    <w:p w:rsidR="00000000" w:rsidDel="00000000" w:rsidP="00000000" w:rsidRDefault="00000000" w:rsidRPr="00000000" w14:paraId="00000029">
      <w:pPr>
        <w:spacing w:after="240" w:before="240" w:lineRule="auto"/>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Democracy is a system where power is vested in the hands of the people. It is a mechanism that protects individual rights, ensures governmental accountability, and promotes active citizen participation.</w:t>
      </w:r>
    </w:p>
    <w:p w:rsidR="00000000" w:rsidDel="00000000" w:rsidP="00000000" w:rsidRDefault="00000000" w:rsidRPr="00000000" w14:paraId="0000002A">
      <w:pPr>
        <w:pStyle w:val="Heading3"/>
        <w:keepNext w:val="0"/>
        <w:keepLines w:val="0"/>
        <w:spacing w:before="280" w:lineRule="auto"/>
        <w:rPr>
          <w:rFonts w:ascii="Manrope" w:cs="Manrope" w:eastAsia="Manrope" w:hAnsi="Manrope"/>
          <w:color w:val="000000"/>
          <w:sz w:val="26"/>
          <w:szCs w:val="26"/>
        </w:rPr>
      </w:pPr>
      <w:bookmarkStart w:colFirst="0" w:colLast="0" w:name="_38mxnc3hsni5" w:id="4"/>
      <w:bookmarkEnd w:id="4"/>
      <w:r w:rsidDel="00000000" w:rsidR="00000000" w:rsidRPr="00000000">
        <w:rPr>
          <w:rFonts w:ascii="Manrope" w:cs="Manrope" w:eastAsia="Manrope" w:hAnsi="Manrope"/>
          <w:color w:val="000000"/>
          <w:sz w:val="26"/>
          <w:szCs w:val="26"/>
          <w:rtl w:val="0"/>
        </w:rPr>
        <w:t xml:space="preserve">Protection of Individual Rights</w:t>
      </w:r>
    </w:p>
    <w:p w:rsidR="00000000" w:rsidDel="00000000" w:rsidP="00000000" w:rsidRDefault="00000000" w:rsidRPr="00000000" w14:paraId="0000002B">
      <w:pPr>
        <w:spacing w:after="240" w:before="240" w:lineRule="auto"/>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In a democracy, individual rights are paramount. These rights include freedom of speech, freedom of assembly, and the right to a fair trial. Governments in democratic countries are bound by a constitution that guarantees these rights.</w:t>
      </w:r>
    </w:p>
    <w:p w:rsidR="00000000" w:rsidDel="00000000" w:rsidP="00000000" w:rsidRDefault="00000000" w:rsidRPr="00000000" w14:paraId="0000002C">
      <w:pPr>
        <w:pStyle w:val="Heading4"/>
        <w:keepNext w:val="0"/>
        <w:keepLines w:val="0"/>
        <w:spacing w:after="40" w:before="240" w:lineRule="auto"/>
        <w:rPr>
          <w:rFonts w:ascii="Manrope" w:cs="Manrope" w:eastAsia="Manrope" w:hAnsi="Manrope"/>
          <w:color w:val="000000"/>
          <w:sz w:val="22"/>
          <w:szCs w:val="22"/>
        </w:rPr>
      </w:pPr>
      <w:bookmarkStart w:colFirst="0" w:colLast="0" w:name="_ncbyqs8y4r31" w:id="5"/>
      <w:bookmarkEnd w:id="5"/>
      <w:r w:rsidDel="00000000" w:rsidR="00000000" w:rsidRPr="00000000">
        <w:rPr>
          <w:rFonts w:ascii="Manrope" w:cs="Manrope" w:eastAsia="Manrope" w:hAnsi="Manrope"/>
          <w:color w:val="000000"/>
          <w:sz w:val="22"/>
          <w:szCs w:val="22"/>
          <w:rtl w:val="0"/>
        </w:rPr>
        <w:t xml:space="preserve">Examples:</w:t>
      </w:r>
    </w:p>
    <w:p w:rsidR="00000000" w:rsidDel="00000000" w:rsidP="00000000" w:rsidRDefault="00000000" w:rsidRPr="00000000" w14:paraId="0000002D">
      <w:pPr>
        <w:numPr>
          <w:ilvl w:val="0"/>
          <w:numId w:val="6"/>
        </w:numPr>
        <w:spacing w:after="0" w:afterAutospacing="0" w:before="24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The Bill of Rights (United States)</w:t>
      </w:r>
      <w:r w:rsidDel="00000000" w:rsidR="00000000" w:rsidRPr="00000000">
        <w:rPr>
          <w:rFonts w:ascii="Manrope" w:cs="Manrope" w:eastAsia="Manrope" w:hAnsi="Manrope"/>
          <w:sz w:val="30"/>
          <w:szCs w:val="30"/>
          <w:rtl w:val="0"/>
        </w:rPr>
        <w:t xml:space="preserve">:</w:t>
      </w:r>
      <w:r w:rsidDel="00000000" w:rsidR="00000000" w:rsidRPr="00000000">
        <w:rPr>
          <w:rFonts w:ascii="Manrope" w:cs="Manrope" w:eastAsia="Manrope" w:hAnsi="Manrope"/>
          <w:sz w:val="26"/>
          <w:szCs w:val="26"/>
          <w:rtl w:val="0"/>
        </w:rPr>
        <w:t xml:space="preserve"> The first ten amendments to the U.S. Constitution guarantee fundamental rights such as freedom of speech, religion, and press.</w:t>
      </w:r>
    </w:p>
    <w:p w:rsidR="00000000" w:rsidDel="00000000" w:rsidP="00000000" w:rsidRDefault="00000000" w:rsidRPr="00000000" w14:paraId="0000002E">
      <w:pPr>
        <w:numPr>
          <w:ilvl w:val="0"/>
          <w:numId w:val="6"/>
        </w:numPr>
        <w:spacing w:after="240" w:before="0" w:beforeAutospacing="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Universal Declaration of Human Rights: This document, adopted by the United Nations, sets out fundamental human rights to be universally protected.</w:t>
      </w:r>
    </w:p>
    <w:p w:rsidR="00000000" w:rsidDel="00000000" w:rsidP="00000000" w:rsidRDefault="00000000" w:rsidRPr="00000000" w14:paraId="0000002F">
      <w:pPr>
        <w:pStyle w:val="Heading3"/>
        <w:keepNext w:val="0"/>
        <w:keepLines w:val="0"/>
        <w:spacing w:before="280" w:lineRule="auto"/>
        <w:rPr>
          <w:rFonts w:ascii="Manrope" w:cs="Manrope" w:eastAsia="Manrope" w:hAnsi="Manrope"/>
          <w:color w:val="000000"/>
          <w:sz w:val="26"/>
          <w:szCs w:val="26"/>
        </w:rPr>
      </w:pPr>
      <w:bookmarkStart w:colFirst="0" w:colLast="0" w:name="_fro0spcy65tr" w:id="6"/>
      <w:bookmarkEnd w:id="6"/>
      <w:r w:rsidDel="00000000" w:rsidR="00000000" w:rsidRPr="00000000">
        <w:rPr>
          <w:rFonts w:ascii="Manrope" w:cs="Manrope" w:eastAsia="Manrope" w:hAnsi="Manrope"/>
          <w:color w:val="000000"/>
          <w:sz w:val="26"/>
          <w:szCs w:val="26"/>
          <w:rtl w:val="0"/>
        </w:rPr>
        <w:t xml:space="preserve">Accountability</w:t>
      </w:r>
    </w:p>
    <w:p w:rsidR="00000000" w:rsidDel="00000000" w:rsidP="00000000" w:rsidRDefault="00000000" w:rsidRPr="00000000" w14:paraId="00000030">
      <w:pPr>
        <w:spacing w:after="240" w:before="240" w:lineRule="auto"/>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Government officials in a democracy are accountable to the people. Democratic elections ensure that leaders are chosen by citizens and can be voted out if they fail to perform. This accountability helps prevent abuses of power.</w:t>
      </w:r>
    </w:p>
    <w:p w:rsidR="00000000" w:rsidDel="00000000" w:rsidP="00000000" w:rsidRDefault="00000000" w:rsidRPr="00000000" w14:paraId="00000031">
      <w:pPr>
        <w:pStyle w:val="Heading4"/>
        <w:keepNext w:val="0"/>
        <w:keepLines w:val="0"/>
        <w:spacing w:after="40" w:before="240" w:lineRule="auto"/>
        <w:rPr>
          <w:rFonts w:ascii="Manrope" w:cs="Manrope" w:eastAsia="Manrope" w:hAnsi="Manrope"/>
          <w:color w:val="000000"/>
          <w:sz w:val="26"/>
          <w:szCs w:val="26"/>
        </w:rPr>
      </w:pPr>
      <w:bookmarkStart w:colFirst="0" w:colLast="0" w:name="_am9nadri5pys" w:id="7"/>
      <w:bookmarkEnd w:id="7"/>
      <w:r w:rsidDel="00000000" w:rsidR="00000000" w:rsidRPr="00000000">
        <w:rPr>
          <w:rFonts w:ascii="Manrope" w:cs="Manrope" w:eastAsia="Manrope" w:hAnsi="Manrope"/>
          <w:color w:val="000000"/>
          <w:sz w:val="26"/>
          <w:szCs w:val="26"/>
          <w:rtl w:val="0"/>
        </w:rPr>
        <w:t xml:space="preserve">Examples:</w:t>
      </w:r>
    </w:p>
    <w:p w:rsidR="00000000" w:rsidDel="00000000" w:rsidP="00000000" w:rsidRDefault="00000000" w:rsidRPr="00000000" w14:paraId="00000032">
      <w:pPr>
        <w:numPr>
          <w:ilvl w:val="0"/>
          <w:numId w:val="3"/>
        </w:numPr>
        <w:spacing w:after="240" w:before="240" w:lineRule="auto"/>
        <w:ind w:left="720" w:hanging="360"/>
        <w:rPr>
          <w:rFonts w:ascii="Manrope" w:cs="Manrope" w:eastAsia="Manrope" w:hAnsi="Manrope"/>
          <w:sz w:val="26"/>
          <w:szCs w:val="26"/>
        </w:rPr>
      </w:pPr>
      <w:r w:rsidDel="00000000" w:rsidR="00000000" w:rsidRPr="00000000">
        <w:rPr>
          <w:rFonts w:ascii="Manrope" w:cs="Manrope" w:eastAsia="Manrope" w:hAnsi="Manrope"/>
          <w:sz w:val="26"/>
          <w:szCs w:val="26"/>
          <w:rtl w:val="0"/>
        </w:rPr>
        <w:t xml:space="preserve">Watergate Scandal (United States)</w:t>
      </w:r>
      <w:r w:rsidDel="00000000" w:rsidR="00000000" w:rsidRPr="00000000">
        <w:rPr>
          <w:rFonts w:ascii="Manrope" w:cs="Manrope" w:eastAsia="Manrope" w:hAnsi="Manrope"/>
          <w:sz w:val="30"/>
          <w:szCs w:val="30"/>
          <w:rtl w:val="0"/>
        </w:rPr>
        <w:t xml:space="preserve">:</w:t>
      </w:r>
      <w:r w:rsidDel="00000000" w:rsidR="00000000" w:rsidRPr="00000000">
        <w:rPr>
          <w:rFonts w:ascii="Manrope" w:cs="Manrope" w:eastAsia="Manrope" w:hAnsi="Manrope"/>
          <w:sz w:val="26"/>
          <w:szCs w:val="26"/>
          <w:rtl w:val="0"/>
        </w:rPr>
        <w:t xml:space="preserve"> This political scandal in the 1970s led to the resignation of President Richard Nixon and demonstrated the power of democratic institutions in holding leaders accountable.</w:t>
      </w:r>
    </w:p>
    <w:p w:rsidR="00000000" w:rsidDel="00000000" w:rsidP="00000000" w:rsidRDefault="00000000" w:rsidRPr="00000000" w14:paraId="0000003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Manrope" w:cs="Manrope" w:eastAsia="Manrope" w:hAnsi="Manrope"/>
          <w:b w:val="1"/>
          <w:bCs w:val="1"/>
          <w:color w:val="020817"/>
          <w:sz w:val="22"/>
          <w:szCs w:val="22"/>
        </w:rPr>
      </w:pPr>
      <w:bookmarkStart w:colFirst="0" w:colLast="0" w:name="_kejw5u6txvqm" w:id="8"/>
      <w:bookmarkEnd w:id="8"/>
      <w:r w:rsidDel="00000000" w:rsidR="00000000" w:rsidRPr="00000000">
        <w:rPr>
          <w:rFonts w:ascii="Manrope" w:cs="Manrope" w:eastAsia="Manrope" w:hAnsi="Manrope"/>
          <w:b w:val="1"/>
          <w:bCs w:val="1"/>
          <w:color w:val="020817"/>
          <w:sz w:val="22"/>
          <w:szCs w:val="22"/>
        </w:rPr>
        <w:drawing>
          <wp:inline distB="114300" distT="114300" distL="114300" distR="114300">
            <wp:extent cx="5943600" cy="3086100"/>
            <wp:effectExtent b="12700" l="12700" r="12700" t="1270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30861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color w:val="020817"/>
        </w:rPr>
      </w:pPr>
      <w:r w:rsidDel="00000000" w:rsidR="00000000" w:rsidRPr="00000000">
        <w:rPr>
          <w:rtl w:val="0"/>
        </w:rPr>
      </w:r>
    </w:p>
    <w:p w:rsidR="00000000" w:rsidDel="00000000" w:rsidP="00000000" w:rsidRDefault="00000000" w:rsidRPr="00000000" w14:paraId="00000037">
      <w:pPr>
        <w:rPr>
          <w:color w:val="02081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rPr>
          <w:color w:val="020817"/>
        </w:rPr>
      </w:pPr>
      <w:r w:rsidDel="00000000" w:rsidR="00000000" w:rsidRPr="00000000">
        <w:rPr>
          <w:rtl w:val="0"/>
        </w:rPr>
      </w:r>
    </w:p>
    <w:p w:rsidR="00000000" w:rsidDel="00000000" w:rsidP="00000000" w:rsidRDefault="00000000" w:rsidRPr="00000000" w14:paraId="00000039">
      <w:pPr>
        <w:rPr>
          <w:b w:val="1"/>
          <w:bCs w:val="1"/>
          <w:color w:val="020817"/>
          <w:sz w:val="26"/>
          <w:szCs w:val="26"/>
        </w:rPr>
      </w:pPr>
      <w:r w:rsidDel="00000000" w:rsidR="00000000" w:rsidRPr="00000000">
        <w:rPr>
          <w:b w:val="1"/>
          <w:bCs w:val="1"/>
          <w:color w:val="020817"/>
          <w:sz w:val="26"/>
          <w:szCs w:val="26"/>
          <w:rtl w:val="0"/>
        </w:rPr>
        <w:t xml:space="preserve">Topic 4: The participation of citizens</w:t>
      </w:r>
    </w:p>
    <w:p w:rsidR="00000000" w:rsidDel="00000000" w:rsidP="00000000" w:rsidRDefault="00000000" w:rsidRPr="00000000" w14:paraId="0000003A">
      <w:pPr>
        <w:rPr>
          <w:b w:val="1"/>
          <w:bCs w:val="1"/>
          <w:color w:val="020817"/>
          <w:sz w:val="26"/>
          <w:szCs w:val="26"/>
        </w:rPr>
      </w:pPr>
      <w:r w:rsidDel="00000000" w:rsidR="00000000" w:rsidRPr="00000000">
        <w:rPr>
          <w:rtl w:val="0"/>
        </w:rPr>
      </w:r>
    </w:p>
    <w:p w:rsidR="00000000" w:rsidDel="00000000" w:rsidP="00000000" w:rsidRDefault="00000000" w:rsidRPr="00000000" w14:paraId="0000003B">
      <w:pPr>
        <w:pStyle w:val="Heading3"/>
        <w:keepNext w:val="0"/>
        <w:keepLines w:val="0"/>
        <w:spacing w:before="280" w:lineRule="auto"/>
        <w:rPr>
          <w:rFonts w:ascii="Manrope" w:cs="Manrope" w:eastAsia="Manrope" w:hAnsi="Manrope"/>
          <w:color w:val="020817"/>
          <w:sz w:val="26"/>
          <w:szCs w:val="26"/>
        </w:rPr>
      </w:pPr>
      <w:bookmarkStart w:colFirst="0" w:colLast="0" w:name="_u2gak47tbfk" w:id="9"/>
      <w:bookmarkEnd w:id="9"/>
      <w:r w:rsidDel="00000000" w:rsidR="00000000" w:rsidRPr="00000000">
        <w:rPr>
          <w:rFonts w:ascii="Manrope" w:cs="Manrope" w:eastAsia="Manrope" w:hAnsi="Manrope"/>
          <w:color w:val="020817"/>
          <w:sz w:val="26"/>
          <w:szCs w:val="26"/>
          <w:rtl w:val="0"/>
        </w:rPr>
        <w:t xml:space="preserve">Participation</w:t>
      </w:r>
    </w:p>
    <w:p w:rsidR="00000000" w:rsidDel="00000000" w:rsidP="00000000" w:rsidRDefault="00000000" w:rsidRPr="00000000" w14:paraId="0000003C">
      <w:pPr>
        <w:spacing w:after="240" w:before="240" w:lineRule="auto"/>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Democracy encourages the participation of citizens in decision-making processes. This participation is not limited to voting but extends to other forms of civic engagement like public debates, petitions, and protests.</w:t>
      </w:r>
    </w:p>
    <w:p w:rsidR="00000000" w:rsidDel="00000000" w:rsidP="00000000" w:rsidRDefault="00000000" w:rsidRPr="00000000" w14:paraId="0000003D">
      <w:pPr>
        <w:pStyle w:val="Heading4"/>
        <w:keepNext w:val="0"/>
        <w:keepLines w:val="0"/>
        <w:spacing w:after="40" w:before="240" w:lineRule="auto"/>
        <w:rPr>
          <w:rFonts w:ascii="Manrope" w:cs="Manrope" w:eastAsia="Manrope" w:hAnsi="Manrope"/>
          <w:color w:val="020817"/>
          <w:sz w:val="22"/>
          <w:szCs w:val="22"/>
        </w:rPr>
      </w:pPr>
      <w:bookmarkStart w:colFirst="0" w:colLast="0" w:name="_983r82rs9s8w" w:id="10"/>
      <w:bookmarkEnd w:id="10"/>
      <w:r w:rsidDel="00000000" w:rsidR="00000000" w:rsidRPr="00000000">
        <w:rPr>
          <w:rFonts w:ascii="Manrope" w:cs="Manrope" w:eastAsia="Manrope" w:hAnsi="Manrope"/>
          <w:color w:val="020817"/>
          <w:sz w:val="22"/>
          <w:szCs w:val="22"/>
          <w:rtl w:val="0"/>
        </w:rPr>
        <w:t xml:space="preserve">The Civil Rights Movement in the United States is a strong example of participation because citizens actively worked to change unfair laws and fight for equality.</w:t>
      </w:r>
    </w:p>
    <w:p w:rsidR="00000000" w:rsidDel="00000000" w:rsidP="00000000" w:rsidRDefault="00000000" w:rsidRPr="00000000" w14:paraId="0000003E">
      <w:pPr>
        <w:spacing w:after="240" w:before="240" w:lineRule="auto"/>
        <w:rPr>
          <w:rFonts w:ascii="Manrope" w:cs="Manrope" w:eastAsia="Manrope" w:hAnsi="Manrope"/>
          <w:color w:val="020817"/>
        </w:rPr>
      </w:pPr>
      <w:r w:rsidDel="00000000" w:rsidR="00000000" w:rsidRPr="00000000">
        <w:rPr>
          <w:rFonts w:ascii="Manrope" w:cs="Manrope" w:eastAsia="Manrope" w:hAnsi="Manrope"/>
          <w:color w:val="020817"/>
          <w:rtl w:val="0"/>
        </w:rPr>
        <w:t xml:space="preserve">Ways citizens participated:</w:t>
      </w:r>
    </w:p>
    <w:p w:rsidR="00000000" w:rsidDel="00000000" w:rsidP="00000000" w:rsidRDefault="00000000" w:rsidRPr="00000000" w14:paraId="0000003F">
      <w:pPr>
        <w:numPr>
          <w:ilvl w:val="0"/>
          <w:numId w:val="5"/>
        </w:numPr>
        <w:spacing w:after="0" w:afterAutospacing="0" w:before="24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rtl w:val="0"/>
        </w:rPr>
        <w:t xml:space="preserve">Peaceful protests and marches:</w:t>
      </w:r>
      <w:r w:rsidDel="00000000" w:rsidR="00000000" w:rsidRPr="00000000">
        <w:rPr>
          <w:rFonts w:ascii="Manrope" w:cs="Manrope" w:eastAsia="Manrope" w:hAnsi="Manrope"/>
          <w:color w:val="020817"/>
          <w:sz w:val="26"/>
          <w:szCs w:val="26"/>
          <w:rtl w:val="0"/>
        </w:rPr>
        <w:t xml:space="preserve"> Thousands of people marched in events like the March on Washington to demand equal rights and draw attention to injustice.</w:t>
      </w:r>
    </w:p>
    <w:p w:rsidR="00000000" w:rsidDel="00000000" w:rsidP="00000000" w:rsidRDefault="00000000" w:rsidRPr="00000000" w14:paraId="00000040">
      <w:pPr>
        <w:numPr>
          <w:ilvl w:val="0"/>
          <w:numId w:val="5"/>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Boycotts: African Americans participated in the Montgomery Bus Boycott by refusing to ride buses, which put economic pressure on the system to end segregation.</w:t>
      </w:r>
    </w:p>
    <w:p w:rsidR="00000000" w:rsidDel="00000000" w:rsidP="00000000" w:rsidRDefault="00000000" w:rsidRPr="00000000" w14:paraId="00000041">
      <w:pPr>
        <w:numPr>
          <w:ilvl w:val="0"/>
          <w:numId w:val="5"/>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Sit-ins: Students sat at segregated lunch counters and refused to leave until they were served, challenging unfair rules.</w:t>
      </w:r>
    </w:p>
    <w:p w:rsidR="00000000" w:rsidDel="00000000" w:rsidP="00000000" w:rsidRDefault="00000000" w:rsidRPr="00000000" w14:paraId="00000042">
      <w:pPr>
        <w:numPr>
          <w:ilvl w:val="0"/>
          <w:numId w:val="5"/>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Public speeches and advocacy: Leaders like Martin Luther King Jr. gave speeches that inspired people and spread awareness.</w:t>
      </w:r>
    </w:p>
    <w:p w:rsidR="00000000" w:rsidDel="00000000" w:rsidP="00000000" w:rsidRDefault="00000000" w:rsidRPr="00000000" w14:paraId="00000043">
      <w:pPr>
        <w:numPr>
          <w:ilvl w:val="0"/>
          <w:numId w:val="5"/>
        </w:numPr>
        <w:spacing w:after="24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Working together for change: Ordinary citizens, not just leaders, joined together to demand fair treatment and equal rights.</w:t>
      </w:r>
    </w:p>
    <w:p w:rsidR="00000000" w:rsidDel="00000000" w:rsidP="00000000" w:rsidRDefault="00000000" w:rsidRPr="00000000" w14:paraId="00000044">
      <w:pPr>
        <w:spacing w:after="240" w:before="240" w:lineRule="auto"/>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Result of participation:</w:t>
      </w:r>
    </w:p>
    <w:p w:rsidR="00000000" w:rsidDel="00000000" w:rsidP="00000000" w:rsidRDefault="00000000" w:rsidRPr="00000000" w14:paraId="00000045">
      <w:pPr>
        <w:numPr>
          <w:ilvl w:val="0"/>
          <w:numId w:val="11"/>
        </w:numPr>
        <w:spacing w:after="0" w:afterAutospacing="0" w:before="24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Their actions helped lead to important laws, such as the Civil Rights Act of 1964 and the Voting Rights Act of 1965.</w:t>
      </w:r>
    </w:p>
    <w:p w:rsidR="00000000" w:rsidDel="00000000" w:rsidP="00000000" w:rsidRDefault="00000000" w:rsidRPr="00000000" w14:paraId="00000046">
      <w:pPr>
        <w:numPr>
          <w:ilvl w:val="0"/>
          <w:numId w:val="11"/>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This shows that citizen participation can influence government decisions and improve democracy.Practical Applications</w:t>
      </w:r>
    </w:p>
    <w:p w:rsidR="00000000" w:rsidDel="00000000" w:rsidP="00000000" w:rsidRDefault="00000000" w:rsidRPr="00000000" w14:paraId="00000047">
      <w:pPr>
        <w:numPr>
          <w:ilvl w:val="0"/>
          <w:numId w:val="10"/>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Voting: Understanding the importance of participating in elections to choose representatives and influence policy.</w:t>
      </w:r>
    </w:p>
    <w:p w:rsidR="00000000" w:rsidDel="00000000" w:rsidP="00000000" w:rsidRDefault="00000000" w:rsidRPr="00000000" w14:paraId="00000048">
      <w:pPr>
        <w:numPr>
          <w:ilvl w:val="0"/>
          <w:numId w:val="10"/>
        </w:numPr>
        <w:spacing w:after="0" w:afterAutospacing="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Community Involvement: Engaging in local government meetings, community discussions, and public consultations to effect change.</w:t>
      </w:r>
    </w:p>
    <w:p w:rsidR="00000000" w:rsidDel="00000000" w:rsidP="00000000" w:rsidRDefault="00000000" w:rsidRPr="00000000" w14:paraId="00000049">
      <w:pPr>
        <w:numPr>
          <w:ilvl w:val="0"/>
          <w:numId w:val="10"/>
        </w:numPr>
        <w:spacing w:after="240" w:before="0" w:beforeAutospacing="0" w:lineRule="auto"/>
        <w:ind w:left="720" w:hanging="360"/>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tl w:val="0"/>
        </w:rPr>
        <w:t xml:space="preserve">Advocacy: Using democratic channels to advocate for social, political, or environmental issues.</w:t>
      </w:r>
    </w:p>
    <w:p w:rsidR="00000000" w:rsidDel="00000000" w:rsidP="00000000" w:rsidRDefault="00000000" w:rsidRPr="00000000" w14:paraId="0000004A">
      <w:pPr>
        <w:spacing w:after="240" w:before="240" w:lineRule="auto"/>
        <w:rPr>
          <w:rFonts w:ascii="Manrope" w:cs="Manrope" w:eastAsia="Manrope" w:hAnsi="Manrope"/>
          <w:color w:val="020817"/>
          <w:sz w:val="26"/>
          <w:szCs w:val="26"/>
        </w:rPr>
      </w:pPr>
      <w:r w:rsidDel="00000000" w:rsidR="00000000" w:rsidRPr="00000000">
        <w:rPr>
          <w:rtl w:val="0"/>
        </w:rPr>
      </w:r>
    </w:p>
    <w:p w:rsidR="00000000" w:rsidDel="00000000" w:rsidP="00000000" w:rsidRDefault="00000000" w:rsidRPr="00000000" w14:paraId="0000004B">
      <w:pPr>
        <w:spacing w:after="240" w:before="240" w:lineRule="auto"/>
        <w:rPr>
          <w:rFonts w:ascii="Manrope" w:cs="Manrope" w:eastAsia="Manrope" w:hAnsi="Manrope"/>
          <w:color w:val="020817"/>
          <w:sz w:val="26"/>
          <w:szCs w:val="26"/>
        </w:rPr>
      </w:pPr>
      <w:r w:rsidDel="00000000" w:rsidR="00000000" w:rsidRPr="00000000">
        <w:rPr>
          <w:rFonts w:ascii="Manrope" w:cs="Manrope" w:eastAsia="Manrope" w:hAnsi="Manrope"/>
          <w:color w:val="020817"/>
          <w:sz w:val="26"/>
          <w:szCs w:val="26"/>
        </w:rPr>
        <w:drawing>
          <wp:inline distB="114300" distT="114300" distL="114300" distR="114300">
            <wp:extent cx="5943600" cy="2349500"/>
            <wp:effectExtent b="12700" l="12700" r="12700" t="12700"/>
            <wp:docPr id="8"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23495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4C">
      <w:pPr>
        <w:rPr>
          <w:b w:val="1"/>
          <w:bCs w:val="1"/>
          <w:color w:val="020817"/>
          <w:sz w:val="26"/>
          <w:szCs w:val="26"/>
        </w:rPr>
      </w:pPr>
      <w:r w:rsidDel="00000000" w:rsidR="00000000" w:rsidRPr="00000000">
        <w:rPr>
          <w:rtl w:val="0"/>
        </w:rPr>
      </w:r>
    </w:p>
    <w:p w:rsidR="00000000" w:rsidDel="00000000" w:rsidP="00000000" w:rsidRDefault="00000000" w:rsidRPr="00000000" w14:paraId="0000004D">
      <w:pPr>
        <w:rPr>
          <w:b w:val="1"/>
          <w:bCs w:val="1"/>
          <w:color w:val="020817"/>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rPr>
          <w:b w:val="1"/>
          <w:bCs w:val="1"/>
          <w:color w:val="020817"/>
          <w:sz w:val="26"/>
          <w:szCs w:val="26"/>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Fonts w:ascii="Manrope" w:cs="Manrope" w:eastAsia="Manrope" w:hAnsi="Manrope"/>
          <w:b w:val="1"/>
          <w:bCs w:val="1"/>
          <w:sz w:val="30"/>
          <w:szCs w:val="30"/>
          <w:rtl w:val="0"/>
        </w:rPr>
        <w:t xml:space="preserve">Module 2: The Historical Framework</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jc w:val="center"/>
        <w:rPr>
          <w:rFonts w:ascii="Manrope" w:cs="Manrope" w:eastAsia="Manrope" w:hAnsi="Manrope"/>
          <w:b w:val="1"/>
          <w:bCs w:val="1"/>
          <w:sz w:val="30"/>
          <w:szCs w:val="30"/>
        </w:rPr>
      </w:pPr>
      <w:r w:rsidDel="00000000" w:rsidR="00000000" w:rsidRPr="00000000">
        <w:rPr>
          <w:rtl w:val="0"/>
        </w:rPr>
      </w:r>
    </w:p>
    <w:p w:rsidR="00000000" w:rsidDel="00000000" w:rsidP="00000000" w:rsidRDefault="00000000" w:rsidRPr="00000000" w14:paraId="00000053">
      <w:pP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1: </w:t>
      </w:r>
      <w:r w:rsidDel="00000000" w:rsidR="00000000" w:rsidRPr="00000000">
        <w:rPr>
          <w:rFonts w:ascii="Manrope" w:cs="Manrope" w:eastAsia="Manrope" w:hAnsi="Manrope"/>
          <w:b w:val="1"/>
          <w:bCs w:val="1"/>
          <w:sz w:val="24"/>
          <w:szCs w:val="24"/>
          <w:rtl w:val="0"/>
        </w:rPr>
        <w:t xml:space="preserve">The U.S. Constitution: Principles and Structure</w:t>
      </w:r>
    </w:p>
    <w:p w:rsidR="00000000" w:rsidDel="00000000" w:rsidP="00000000" w:rsidRDefault="00000000" w:rsidRPr="00000000" w14:paraId="00000054">
      <w:pPr>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55">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The U.S. Constitution is the supreme law of the United States and the foundation of its democratic government. Created in 1787, it has since been a critical document in shaping American politics and society. Understanding its principles and structure is essential for grasping how the U.S. government operates and the reasoning behind its design.</w:t>
      </w:r>
    </w:p>
    <w:p w:rsidR="00000000" w:rsidDel="00000000" w:rsidP="00000000" w:rsidRDefault="00000000" w:rsidRPr="00000000" w14:paraId="00000056">
      <w:pPr>
        <w:pStyle w:val="Heading3"/>
        <w:keepNext w:val="0"/>
        <w:keepLines w:val="0"/>
        <w:spacing w:before="280" w:lineRule="auto"/>
        <w:rPr>
          <w:rFonts w:ascii="Manrope" w:cs="Manrope" w:eastAsia="Manrope" w:hAnsi="Manrope"/>
          <w:b w:val="1"/>
          <w:bCs w:val="1"/>
          <w:color w:val="000000"/>
          <w:sz w:val="26"/>
          <w:szCs w:val="26"/>
        </w:rPr>
      </w:pPr>
      <w:bookmarkStart w:colFirst="0" w:colLast="0" w:name="_2rw4i4k1dh7p" w:id="11"/>
      <w:bookmarkEnd w:id="11"/>
      <w:r w:rsidDel="00000000" w:rsidR="00000000" w:rsidRPr="00000000">
        <w:rPr>
          <w:rFonts w:ascii="Manrope" w:cs="Manrope" w:eastAsia="Manrope" w:hAnsi="Manrope"/>
          <w:b w:val="1"/>
          <w:bCs w:val="1"/>
          <w:color w:val="000000"/>
          <w:sz w:val="26"/>
          <w:szCs w:val="26"/>
          <w:rtl w:val="0"/>
        </w:rPr>
        <w:t xml:space="preserve">Historical Context of the Constitution's Creation</w:t>
      </w:r>
    </w:p>
    <w:p w:rsidR="00000000" w:rsidDel="00000000" w:rsidP="00000000" w:rsidRDefault="00000000" w:rsidRPr="00000000" w14:paraId="00000057">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After winning independence from Britain, the United States was initially governed by the Articles of Confederation, which proved ineffective due to the lack of a strong central government. The Constitutional Convention was convened in 1787 in Philadelphia to address these issues.</w:t>
      </w:r>
    </w:p>
    <w:p w:rsidR="00000000" w:rsidDel="00000000" w:rsidP="00000000" w:rsidRDefault="00000000" w:rsidRPr="00000000" w14:paraId="00000058">
      <w:pPr>
        <w:numPr>
          <w:ilvl w:val="0"/>
          <w:numId w:val="1"/>
        </w:numPr>
        <w:spacing w:after="0" w:afterAutospacing="0" w:before="240" w:lineRule="auto"/>
        <w:ind w:left="720" w:hanging="360"/>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Main Authors: Key figures included James Madison, Alexander Hamilton, and George Washington.</w:t>
      </w:r>
    </w:p>
    <w:p w:rsidR="00000000" w:rsidDel="00000000" w:rsidP="00000000" w:rsidRDefault="00000000" w:rsidRPr="00000000" w14:paraId="00000059">
      <w:pPr>
        <w:numPr>
          <w:ilvl w:val="0"/>
          <w:numId w:val="1"/>
        </w:numPr>
        <w:spacing w:after="240" w:before="0" w:beforeAutospacing="0" w:lineRule="auto"/>
        <w:ind w:left="720" w:hanging="360"/>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Debates and Compromises: Major debates centered around state representation, with key compromises being the Great Compromise (resulting in a bicameral legislature) and the Three-Fifths Compromise.</w:t>
      </w:r>
    </w:p>
    <w:p w:rsidR="00000000" w:rsidDel="00000000" w:rsidP="00000000" w:rsidRDefault="00000000" w:rsidRPr="00000000" w14:paraId="0000005A">
      <w:pPr>
        <w:pStyle w:val="Heading3"/>
        <w:keepNext w:val="0"/>
        <w:keepLines w:val="0"/>
        <w:spacing w:before="280" w:lineRule="auto"/>
        <w:rPr>
          <w:rFonts w:ascii="Manrope" w:cs="Manrope" w:eastAsia="Manrope" w:hAnsi="Manrope"/>
          <w:b w:val="1"/>
          <w:bCs w:val="1"/>
          <w:color w:val="000000"/>
          <w:sz w:val="26"/>
          <w:szCs w:val="26"/>
        </w:rPr>
      </w:pPr>
      <w:bookmarkStart w:colFirst="0" w:colLast="0" w:name="_la6vf5msbzxd" w:id="12"/>
      <w:bookmarkEnd w:id="12"/>
      <w:r w:rsidDel="00000000" w:rsidR="00000000" w:rsidRPr="00000000">
        <w:rPr>
          <w:rFonts w:ascii="Manrope" w:cs="Manrope" w:eastAsia="Manrope" w:hAnsi="Manrope"/>
          <w:b w:val="1"/>
          <w:bCs w:val="1"/>
          <w:color w:val="000000"/>
          <w:sz w:val="26"/>
          <w:szCs w:val="26"/>
          <w:rtl w:val="0"/>
        </w:rPr>
        <w:t xml:space="preserve">Principles of the U.S. Constitution</w:t>
      </w:r>
    </w:p>
    <w:p w:rsidR="00000000" w:rsidDel="00000000" w:rsidP="00000000" w:rsidRDefault="00000000" w:rsidRPr="00000000" w14:paraId="0000005B">
      <w:pPr>
        <w:pStyle w:val="Heading4"/>
        <w:keepNext w:val="0"/>
        <w:keepLines w:val="0"/>
        <w:spacing w:after="40" w:before="240" w:lineRule="auto"/>
        <w:rPr>
          <w:rFonts w:ascii="Manrope" w:cs="Manrope" w:eastAsia="Manrope" w:hAnsi="Manrope"/>
          <w:b w:val="1"/>
          <w:bCs w:val="1"/>
          <w:color w:val="000000"/>
          <w:sz w:val="22"/>
          <w:szCs w:val="22"/>
        </w:rPr>
      </w:pPr>
      <w:bookmarkStart w:colFirst="0" w:colLast="0" w:name="_f5d8ywiiyw0" w:id="13"/>
      <w:bookmarkEnd w:id="13"/>
      <w:r w:rsidDel="00000000" w:rsidR="00000000" w:rsidRPr="00000000">
        <w:rPr>
          <w:rFonts w:ascii="Manrope" w:cs="Manrope" w:eastAsia="Manrope" w:hAnsi="Manrope"/>
          <w:b w:val="1"/>
          <w:bCs w:val="1"/>
          <w:color w:val="000000"/>
          <w:sz w:val="22"/>
          <w:szCs w:val="22"/>
          <w:rtl w:val="0"/>
        </w:rPr>
        <w:t xml:space="preserve">Federalism</w:t>
      </w:r>
    </w:p>
    <w:p w:rsidR="00000000" w:rsidDel="00000000" w:rsidP="00000000" w:rsidRDefault="00000000" w:rsidRPr="00000000" w14:paraId="0000005C">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Federalism is the division of power between the national government and state governments. This principle ensures that both levels of government have specified powers, promoting a balance that prevents either from becoming too dominant.</w:t>
      </w:r>
    </w:p>
    <w:p w:rsidR="00000000" w:rsidDel="00000000" w:rsidP="00000000" w:rsidRDefault="00000000" w:rsidRPr="00000000" w14:paraId="0000005D">
      <w:pPr>
        <w:pStyle w:val="Heading4"/>
        <w:keepNext w:val="0"/>
        <w:keepLines w:val="0"/>
        <w:spacing w:after="40" w:before="240" w:lineRule="auto"/>
        <w:rPr>
          <w:rFonts w:ascii="Manrope" w:cs="Manrope" w:eastAsia="Manrope" w:hAnsi="Manrope"/>
          <w:b w:val="1"/>
          <w:bCs w:val="1"/>
          <w:color w:val="000000"/>
          <w:sz w:val="22"/>
          <w:szCs w:val="22"/>
        </w:rPr>
      </w:pPr>
      <w:bookmarkStart w:colFirst="0" w:colLast="0" w:name="_pxc9i5aaioq6" w:id="14"/>
      <w:bookmarkEnd w:id="14"/>
      <w:r w:rsidDel="00000000" w:rsidR="00000000" w:rsidRPr="00000000">
        <w:rPr>
          <w:rFonts w:ascii="Manrope" w:cs="Manrope" w:eastAsia="Manrope" w:hAnsi="Manrope"/>
          <w:b w:val="1"/>
          <w:bCs w:val="1"/>
          <w:color w:val="000000"/>
          <w:sz w:val="22"/>
          <w:szCs w:val="22"/>
          <w:rtl w:val="0"/>
        </w:rPr>
        <w:t xml:space="preserve">Separation of Powers</w:t>
      </w:r>
    </w:p>
    <w:p w:rsidR="00000000" w:rsidDel="00000000" w:rsidP="00000000" w:rsidRDefault="00000000" w:rsidRPr="00000000" w14:paraId="0000005E">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The Constitution divides government powers among three branches: the legislative, executive, and judicial. Each branch has its own functions and responsibilities, designed to prevent any single branch from gaining too much power.</w:t>
      </w:r>
    </w:p>
    <w:p w:rsidR="00000000" w:rsidDel="00000000" w:rsidP="00000000" w:rsidRDefault="00000000" w:rsidRPr="00000000" w14:paraId="0000005F">
      <w:pPr>
        <w:numPr>
          <w:ilvl w:val="0"/>
          <w:numId w:val="4"/>
        </w:numPr>
        <w:spacing w:after="0" w:afterAutospacing="0" w:before="240" w:lineRule="auto"/>
        <w:ind w:left="720" w:hanging="360"/>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Legislative Branch: Makes laws (Congress - House of Representatives and Senate).</w:t>
      </w:r>
    </w:p>
    <w:p w:rsidR="00000000" w:rsidDel="00000000" w:rsidP="00000000" w:rsidRDefault="00000000" w:rsidRPr="00000000" w14:paraId="00000060">
      <w:pPr>
        <w:numPr>
          <w:ilvl w:val="0"/>
          <w:numId w:val="4"/>
        </w:numPr>
        <w:spacing w:after="0" w:afterAutospacing="0" w:before="0" w:beforeAutospacing="0" w:lineRule="auto"/>
        <w:ind w:left="720" w:hanging="360"/>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Executive Branch: Enforces laws (President).</w:t>
      </w:r>
    </w:p>
    <w:p w:rsidR="00000000" w:rsidDel="00000000" w:rsidP="00000000" w:rsidRDefault="00000000" w:rsidRPr="00000000" w14:paraId="00000061">
      <w:pPr>
        <w:numPr>
          <w:ilvl w:val="0"/>
          <w:numId w:val="4"/>
        </w:numPr>
        <w:spacing w:after="240" w:before="0" w:beforeAutospacing="0" w:lineRule="auto"/>
        <w:ind w:left="720" w:hanging="360"/>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Judicial Branch: Interprets laws (Supreme Court and other courts).</w:t>
      </w:r>
    </w:p>
    <w:p w:rsidR="00000000" w:rsidDel="00000000" w:rsidP="00000000" w:rsidRDefault="00000000" w:rsidRPr="00000000" w14:paraId="00000062">
      <w:pPr>
        <w:pStyle w:val="Heading4"/>
        <w:keepNext w:val="0"/>
        <w:keepLines w:val="0"/>
        <w:spacing w:after="40" w:before="240" w:lineRule="auto"/>
        <w:rPr>
          <w:rFonts w:ascii="Manrope" w:cs="Manrope" w:eastAsia="Manrope" w:hAnsi="Manrope"/>
          <w:b w:val="1"/>
          <w:bCs w:val="1"/>
          <w:color w:val="000000"/>
          <w:sz w:val="22"/>
          <w:szCs w:val="22"/>
        </w:rPr>
      </w:pPr>
      <w:bookmarkStart w:colFirst="0" w:colLast="0" w:name="_gghzm2jmimhc" w:id="15"/>
      <w:bookmarkEnd w:id="15"/>
      <w:r w:rsidDel="00000000" w:rsidR="00000000" w:rsidRPr="00000000">
        <w:rPr>
          <w:rFonts w:ascii="Manrope" w:cs="Manrope" w:eastAsia="Manrope" w:hAnsi="Manrope"/>
          <w:b w:val="1"/>
          <w:bCs w:val="1"/>
          <w:color w:val="000000"/>
          <w:sz w:val="22"/>
          <w:szCs w:val="22"/>
          <w:rtl w:val="0"/>
        </w:rPr>
        <w:t xml:space="preserve">Checks and Balances</w:t>
      </w:r>
    </w:p>
    <w:p w:rsidR="00000000" w:rsidDel="00000000" w:rsidP="00000000" w:rsidRDefault="00000000" w:rsidRPr="00000000" w14:paraId="00000063">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This system ensures that each branch can monitor and limit the powers of the others. For example, the President can veto legislation, Congress can override vetoes and impeach the President, and the Supreme Court can declare laws unconstitutional.</w:t>
      </w:r>
    </w:p>
    <w:p w:rsidR="00000000" w:rsidDel="00000000" w:rsidP="00000000" w:rsidRDefault="00000000" w:rsidRPr="00000000" w14:paraId="00000064">
      <w:pP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Pr>
        <w:drawing>
          <wp:inline distB="114300" distT="114300" distL="114300" distR="114300">
            <wp:extent cx="5943600" cy="4356100"/>
            <wp:effectExtent b="12700" l="12700" r="12700" t="12700"/>
            <wp:docPr id="2"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43600" cy="43561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65">
      <w:pPr>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66">
      <w:pPr>
        <w:rPr>
          <w:rFonts w:ascii="Manrope" w:cs="Manrope" w:eastAsia="Manrope" w:hAnsi="Manrope"/>
          <w:b w:val="1"/>
          <w:b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2: The Declaration of Independence</w:t>
      </w:r>
    </w:p>
    <w:p w:rsidR="00000000" w:rsidDel="00000000" w:rsidP="00000000" w:rsidRDefault="00000000" w:rsidRPr="00000000" w14:paraId="00000068">
      <w:pPr>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69">
      <w:pPr>
        <w:pStyle w:val="Heading3"/>
        <w:keepNext w:val="0"/>
        <w:keepLines w:val="0"/>
        <w:spacing w:before="280" w:lineRule="auto"/>
        <w:rPr>
          <w:rFonts w:ascii="Manrope" w:cs="Manrope" w:eastAsia="Manrope" w:hAnsi="Manrope"/>
          <w:color w:val="000000"/>
          <w:sz w:val="26"/>
          <w:szCs w:val="26"/>
        </w:rPr>
      </w:pPr>
      <w:bookmarkStart w:colFirst="0" w:colLast="0" w:name="_g0g80a451mt3" w:id="16"/>
      <w:bookmarkEnd w:id="16"/>
      <w:r w:rsidDel="00000000" w:rsidR="00000000" w:rsidRPr="00000000">
        <w:rPr>
          <w:rFonts w:ascii="Manrope" w:cs="Manrope" w:eastAsia="Manrope" w:hAnsi="Manrope"/>
          <w:color w:val="000000"/>
          <w:sz w:val="26"/>
          <w:szCs w:val="26"/>
          <w:rtl w:val="0"/>
        </w:rPr>
        <w:t xml:space="preserve">Historical Context</w:t>
      </w:r>
    </w:p>
    <w:p w:rsidR="00000000" w:rsidDel="00000000" w:rsidP="00000000" w:rsidRDefault="00000000" w:rsidRPr="00000000" w14:paraId="0000006A">
      <w:pPr>
        <w:numPr>
          <w:ilvl w:val="0"/>
          <w:numId w:val="15"/>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Background: The mid-18th century saw growing tensions between the thirteen American colonies and Britain, primarily over issues of taxation and governance without representation.</w:t>
      </w:r>
    </w:p>
    <w:p w:rsidR="00000000" w:rsidDel="00000000" w:rsidP="00000000" w:rsidRDefault="00000000" w:rsidRPr="00000000" w14:paraId="0000006B">
      <w:pPr>
        <w:numPr>
          <w:ilvl w:val="0"/>
          <w:numId w:val="15"/>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Continental Congress: In response to British policies, the colonies convened the First Continental Congress in 1774 and the Second Continental Congress in 1775, which eventually led to the Revolutionary War.</w:t>
      </w:r>
    </w:p>
    <w:p w:rsidR="00000000" w:rsidDel="00000000" w:rsidP="00000000" w:rsidRDefault="00000000" w:rsidRPr="00000000" w14:paraId="0000006C">
      <w:pPr>
        <w:pStyle w:val="Heading3"/>
        <w:keepNext w:val="0"/>
        <w:keepLines w:val="0"/>
        <w:spacing w:before="280" w:lineRule="auto"/>
        <w:rPr>
          <w:rFonts w:ascii="Manrope" w:cs="Manrope" w:eastAsia="Manrope" w:hAnsi="Manrope"/>
          <w:color w:val="000000"/>
          <w:sz w:val="26"/>
          <w:szCs w:val="26"/>
        </w:rPr>
      </w:pPr>
      <w:bookmarkStart w:colFirst="0" w:colLast="0" w:name="_2os5c9jzz1o6" w:id="17"/>
      <w:bookmarkEnd w:id="17"/>
      <w:r w:rsidDel="00000000" w:rsidR="00000000" w:rsidRPr="00000000">
        <w:rPr>
          <w:rFonts w:ascii="Manrope" w:cs="Manrope" w:eastAsia="Manrope" w:hAnsi="Manrope"/>
          <w:color w:val="000000"/>
          <w:sz w:val="26"/>
          <w:szCs w:val="26"/>
          <w:rtl w:val="0"/>
        </w:rPr>
        <w:t xml:space="preserve">Main Authors</w:t>
      </w:r>
    </w:p>
    <w:p w:rsidR="00000000" w:rsidDel="00000000" w:rsidP="00000000" w:rsidRDefault="00000000" w:rsidRPr="00000000" w14:paraId="0000006D">
      <w:pPr>
        <w:numPr>
          <w:ilvl w:val="0"/>
          <w:numId w:val="16"/>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Thomas Jefferson: The principal author of the Declaration, Jefferson was tasked with drafting the document due to his eloquence and strong advocacy for colonial rights.</w:t>
      </w:r>
    </w:p>
    <w:p w:rsidR="00000000" w:rsidDel="00000000" w:rsidP="00000000" w:rsidRDefault="00000000" w:rsidRPr="00000000" w14:paraId="0000006E">
      <w:pPr>
        <w:numPr>
          <w:ilvl w:val="0"/>
          <w:numId w:val="16"/>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Committee of Five: The Declaration’s drafting involved a committee that included John Adams, Benjamin Franklin, Roger Sherman, Robert R. Livingston, and Thomas Jefferson.</w:t>
      </w:r>
    </w:p>
    <w:p w:rsidR="00000000" w:rsidDel="00000000" w:rsidP="00000000" w:rsidRDefault="00000000" w:rsidRPr="00000000" w14:paraId="0000006F">
      <w:pPr>
        <w:pStyle w:val="Heading3"/>
        <w:keepNext w:val="0"/>
        <w:keepLines w:val="0"/>
        <w:spacing w:before="280" w:lineRule="auto"/>
        <w:rPr>
          <w:rFonts w:ascii="Manrope" w:cs="Manrope" w:eastAsia="Manrope" w:hAnsi="Manrope"/>
          <w:color w:val="000000"/>
          <w:sz w:val="26"/>
          <w:szCs w:val="26"/>
        </w:rPr>
      </w:pPr>
      <w:bookmarkStart w:colFirst="0" w:colLast="0" w:name="_uu0aiuh7o46p" w:id="18"/>
      <w:bookmarkEnd w:id="18"/>
      <w:r w:rsidDel="00000000" w:rsidR="00000000" w:rsidRPr="00000000">
        <w:rPr>
          <w:rFonts w:ascii="Manrope" w:cs="Manrope" w:eastAsia="Manrope" w:hAnsi="Manrope"/>
          <w:color w:val="000000"/>
          <w:sz w:val="26"/>
          <w:szCs w:val="26"/>
          <w:rtl w:val="0"/>
        </w:rPr>
        <w:t xml:space="preserve">Key Messages</w:t>
      </w:r>
    </w:p>
    <w:p w:rsidR="00000000" w:rsidDel="00000000" w:rsidP="00000000" w:rsidRDefault="00000000" w:rsidRPr="00000000" w14:paraId="00000070">
      <w:pPr>
        <w:numPr>
          <w:ilvl w:val="0"/>
          <w:numId w:val="12"/>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Preamble: The introduction outlines natural rights philosophy, emphasizing that all men are created equal with unalienable rights to life, liberty, and the pursuit of happiness.</w:t>
      </w:r>
    </w:p>
    <w:p w:rsidR="00000000" w:rsidDel="00000000" w:rsidP="00000000" w:rsidRDefault="00000000" w:rsidRPr="00000000" w14:paraId="00000071">
      <w:pPr>
        <w:numPr>
          <w:ilvl w:val="0"/>
          <w:numId w:val="12"/>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Grievances: Lists specific grievances against King George III, highlighting the colonies’ justification for independence due to the injustices suffered.</w:t>
      </w:r>
    </w:p>
    <w:p w:rsidR="00000000" w:rsidDel="00000000" w:rsidP="00000000" w:rsidRDefault="00000000" w:rsidRPr="00000000" w14:paraId="00000072">
      <w:pPr>
        <w:numPr>
          <w:ilvl w:val="0"/>
          <w:numId w:val="12"/>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Declaration of Independence: Asserted the colonies' right to be free and independent states, dissolving all political ties with Britain.</w:t>
      </w:r>
    </w:p>
    <w:p w:rsidR="00000000" w:rsidDel="00000000" w:rsidP="00000000" w:rsidRDefault="00000000" w:rsidRPr="00000000" w14:paraId="00000073">
      <w:pPr>
        <w:pStyle w:val="Heading3"/>
        <w:keepNext w:val="0"/>
        <w:keepLines w:val="0"/>
        <w:spacing w:before="280" w:lineRule="auto"/>
        <w:rPr>
          <w:rFonts w:ascii="Manrope" w:cs="Manrope" w:eastAsia="Manrope" w:hAnsi="Manrope"/>
          <w:color w:val="000000"/>
          <w:sz w:val="26"/>
          <w:szCs w:val="26"/>
        </w:rPr>
      </w:pPr>
      <w:bookmarkStart w:colFirst="0" w:colLast="0" w:name="_moldym80an4h" w:id="19"/>
      <w:bookmarkEnd w:id="19"/>
      <w:r w:rsidDel="00000000" w:rsidR="00000000" w:rsidRPr="00000000">
        <w:rPr>
          <w:rFonts w:ascii="Manrope" w:cs="Manrope" w:eastAsia="Manrope" w:hAnsi="Manrope"/>
          <w:color w:val="000000"/>
          <w:sz w:val="26"/>
          <w:szCs w:val="26"/>
          <w:rtl w:val="0"/>
        </w:rPr>
        <w:t xml:space="preserve">Impact on American Independence</w:t>
      </w:r>
    </w:p>
    <w:p w:rsidR="00000000" w:rsidDel="00000000" w:rsidP="00000000" w:rsidRDefault="00000000" w:rsidRPr="00000000" w14:paraId="00000074">
      <w:pPr>
        <w:numPr>
          <w:ilvl w:val="0"/>
          <w:numId w:val="8"/>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Motivation: The Declaration provided a clear and unified statement that motivated colonists and justified the rebellion.</w:t>
      </w:r>
    </w:p>
    <w:p w:rsidR="00000000" w:rsidDel="00000000" w:rsidP="00000000" w:rsidRDefault="00000000" w:rsidRPr="00000000" w14:paraId="00000075">
      <w:pPr>
        <w:numPr>
          <w:ilvl w:val="0"/>
          <w:numId w:val="8"/>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International Support: It helped in garnering international support, particularly from France, which was crucial for the success of the American Revolution.</w:t>
      </w:r>
    </w:p>
    <w:p w:rsidR="00000000" w:rsidDel="00000000" w:rsidP="00000000" w:rsidRDefault="00000000" w:rsidRPr="00000000" w14:paraId="00000076">
      <w:pPr>
        <w:numPr>
          <w:ilvl w:val="0"/>
          <w:numId w:val="8"/>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Foundation for Democracy: Established foundational principles of democracy and individual rights that would influence the U.S. Constitution and future democratic movements worldwide.</w:t>
      </w:r>
    </w:p>
    <w:p w:rsidR="00000000" w:rsidDel="00000000" w:rsidP="00000000" w:rsidRDefault="00000000" w:rsidRPr="00000000" w14:paraId="00000077">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78">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highlight w:val="yellow"/>
          <w:rtl w:val="0"/>
        </w:rPr>
        <w:t xml:space="preserve">TASK</w:t>
      </w:r>
      <w:r w:rsidDel="00000000" w:rsidR="00000000" w:rsidRPr="00000000">
        <w:rPr>
          <w:rtl w:val="0"/>
        </w:rPr>
      </w:r>
    </w:p>
    <w:p w:rsidR="00000000" w:rsidDel="00000000" w:rsidP="00000000" w:rsidRDefault="00000000" w:rsidRPr="00000000" w14:paraId="00000079">
      <w:pPr>
        <w:spacing w:after="240" w:before="240" w:lineRule="auto"/>
        <w:rPr>
          <w:rFonts w:ascii="Manrope" w:cs="Manrope" w:eastAsia="Manrope" w:hAnsi="Manrope"/>
          <w:b w:val="1"/>
          <w:b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7B">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3 : Key Events Leading to Independence</w:t>
      </w:r>
    </w:p>
    <w:p w:rsidR="00000000" w:rsidDel="00000000" w:rsidP="00000000" w:rsidRDefault="00000000" w:rsidRPr="00000000" w14:paraId="0000007C">
      <w:pPr>
        <w:pStyle w:val="Heading3"/>
        <w:keepNext w:val="0"/>
        <w:keepLines w:val="0"/>
        <w:numPr>
          <w:ilvl w:val="0"/>
          <w:numId w:val="17"/>
        </w:numPr>
        <w:spacing w:before="280" w:lineRule="auto"/>
        <w:ind w:left="720" w:hanging="360"/>
        <w:rPr>
          <w:rFonts w:ascii="Manrope" w:cs="Manrope" w:eastAsia="Manrope" w:hAnsi="Manrope"/>
          <w:b w:val="1"/>
          <w:bCs w:val="1"/>
          <w:color w:val="000000"/>
          <w:sz w:val="26"/>
          <w:szCs w:val="26"/>
          <w:u w:val="none"/>
        </w:rPr>
      </w:pPr>
      <w:bookmarkStart w:colFirst="0" w:colLast="0" w:name="_yt7gykmy0x5h" w:id="20"/>
      <w:bookmarkEnd w:id="20"/>
      <w:r w:rsidDel="00000000" w:rsidR="00000000" w:rsidRPr="00000000">
        <w:rPr>
          <w:rFonts w:ascii="Manrope" w:cs="Manrope" w:eastAsia="Manrope" w:hAnsi="Manrope"/>
          <w:b w:val="1"/>
          <w:bCs w:val="1"/>
          <w:color w:val="000000"/>
          <w:sz w:val="26"/>
          <w:szCs w:val="26"/>
          <w:rtl w:val="0"/>
        </w:rPr>
        <w:t xml:space="preserve">December 16, 1773</w:t>
      </w:r>
    </w:p>
    <w:p w:rsidR="00000000" w:rsidDel="00000000" w:rsidP="00000000" w:rsidRDefault="00000000" w:rsidRPr="00000000" w14:paraId="0000007D">
      <w:pPr>
        <w:pStyle w:val="Heading2"/>
        <w:keepNext w:val="0"/>
        <w:keepLines w:val="0"/>
        <w:spacing w:after="80" w:lineRule="auto"/>
        <w:rPr>
          <w:rFonts w:ascii="Manrope" w:cs="Manrope" w:eastAsia="Manrope" w:hAnsi="Manrope"/>
          <w:b w:val="1"/>
          <w:bCs w:val="1"/>
          <w:sz w:val="34"/>
          <w:szCs w:val="34"/>
        </w:rPr>
      </w:pPr>
      <w:bookmarkStart w:colFirst="0" w:colLast="0" w:name="_d6eqsng7okhp" w:id="21"/>
      <w:bookmarkEnd w:id="21"/>
      <w:r w:rsidDel="00000000" w:rsidR="00000000" w:rsidRPr="00000000">
        <w:rPr>
          <w:rFonts w:ascii="Manrope" w:cs="Manrope" w:eastAsia="Manrope" w:hAnsi="Manrope"/>
          <w:b w:val="1"/>
          <w:bCs w:val="1"/>
          <w:sz w:val="34"/>
          <w:szCs w:val="34"/>
          <w:rtl w:val="0"/>
        </w:rPr>
        <w:t xml:space="preserve">The Boston Tea Party</w:t>
      </w:r>
    </w:p>
    <w:p w:rsidR="00000000" w:rsidDel="00000000" w:rsidP="00000000" w:rsidRDefault="00000000" w:rsidRPr="00000000" w14:paraId="0000007E">
      <w:pPr>
        <w:spacing w:after="240" w:before="240" w:lineRule="auto"/>
        <w:rPr>
          <w:rFonts w:ascii="Manrope" w:cs="Manrope" w:eastAsia="Manrope" w:hAnsi="Manrope"/>
          <w:b w:val="1"/>
          <w:bCs w:val="1"/>
          <w:sz w:val="34"/>
          <w:szCs w:val="34"/>
        </w:rPr>
      </w:pPr>
      <w:r w:rsidDel="00000000" w:rsidR="00000000" w:rsidRPr="00000000">
        <w:rPr>
          <w:rFonts w:ascii="Manrope" w:cs="Manrope" w:eastAsia="Manrope" w:hAnsi="Manrope"/>
          <w:b w:val="1"/>
          <w:bCs w:val="1"/>
          <w:sz w:val="34"/>
          <w:szCs w:val="34"/>
        </w:rPr>
        <w:drawing>
          <wp:inline distB="114300" distT="114300" distL="114300" distR="114300">
            <wp:extent cx="1862138" cy="3003886"/>
            <wp:effectExtent b="0" l="0" r="0" t="0"/>
            <wp:docPr descr="https://images.openai.com/static-rsc-3/4RVKxevuUrqw9Y73x36NN7y2v99FIZQnjJc9is7T8odETqQ97ZQvd3HB5OxqtmpGbaF8KGAtRELxtDXMBWY9g_MwNbKVouYNXCvnLOTzJvU?purpose=fullsize&amp;v=1" id="5" name="image2.jpg"/>
            <a:graphic>
              <a:graphicData uri="http://schemas.openxmlformats.org/drawingml/2006/picture">
                <pic:pic>
                  <pic:nvPicPr>
                    <pic:cNvPr descr="https://images.openai.com/static-rsc-3/4RVKxevuUrqw9Y73x36NN7y2v99FIZQnjJc9is7T8odETqQ97ZQvd3HB5OxqtmpGbaF8KGAtRELxtDXMBWY9g_MwNbKVouYNXCvnLOTzJvU?purpose=fullsize&amp;v=1" id="0" name="image2.jpg"/>
                    <pic:cNvPicPr preferRelativeResize="0"/>
                  </pic:nvPicPr>
                  <pic:blipFill>
                    <a:blip r:embed="rId11"/>
                    <a:srcRect b="0" l="0" r="0" t="0"/>
                    <a:stretch>
                      <a:fillRect/>
                    </a:stretch>
                  </pic:blipFill>
                  <pic:spPr>
                    <a:xfrm>
                      <a:off x="0" y="0"/>
                      <a:ext cx="1862138" cy="3003886"/>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80">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What Happened:</w:t>
        <w:br w:type="textWrapping"/>
      </w:r>
      <w:r w:rsidDel="00000000" w:rsidR="00000000" w:rsidRPr="00000000">
        <w:rPr>
          <w:rFonts w:ascii="Manrope" w:cs="Manrope" w:eastAsia="Manrope" w:hAnsi="Manrope"/>
          <w:sz w:val="24"/>
          <w:szCs w:val="24"/>
          <w:rtl w:val="0"/>
        </w:rPr>
        <w:t xml:space="preserve">Colonists protested the British Tea Act by boarding three ships and dumping 342 chests of tea into Boston Harbor.</w:t>
      </w:r>
    </w:p>
    <w:p w:rsidR="00000000" w:rsidDel="00000000" w:rsidP="00000000" w:rsidRDefault="00000000" w:rsidRPr="00000000" w14:paraId="00000081">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Why It Happened:</w:t>
        <w:br w:type="textWrapping"/>
      </w:r>
      <w:r w:rsidDel="00000000" w:rsidR="00000000" w:rsidRPr="00000000">
        <w:rPr>
          <w:rFonts w:ascii="Manrope" w:cs="Manrope" w:eastAsia="Manrope" w:hAnsi="Manrope"/>
          <w:sz w:val="24"/>
          <w:szCs w:val="24"/>
          <w:rtl w:val="0"/>
        </w:rPr>
        <w:t xml:space="preserve">The Tea Act gave the British East India Company a monopoly on tea sales in the colonies. Colonists believed this was unfair taxation without representation.</w:t>
      </w:r>
    </w:p>
    <w:p w:rsidR="00000000" w:rsidDel="00000000" w:rsidP="00000000" w:rsidRDefault="00000000" w:rsidRPr="00000000" w14:paraId="00000082">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Impact:</w:t>
        <w:br w:type="textWrapping"/>
      </w:r>
      <w:r w:rsidDel="00000000" w:rsidR="00000000" w:rsidRPr="00000000">
        <w:rPr>
          <w:rFonts w:ascii="Manrope" w:cs="Manrope" w:eastAsia="Manrope" w:hAnsi="Manrope"/>
          <w:sz w:val="24"/>
          <w:szCs w:val="24"/>
          <w:rtl w:val="0"/>
        </w:rPr>
        <w:t xml:space="preserve">This bold act of resistance showed the colonies were willing to take drastic action against British policies.</w:t>
      </w:r>
    </w:p>
    <w:p w:rsidR="00000000" w:rsidDel="00000000" w:rsidP="00000000" w:rsidRDefault="00000000" w:rsidRPr="00000000" w14:paraId="00000083">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84">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85">
      <w:pPr>
        <w:pStyle w:val="Heading3"/>
        <w:keepNext w:val="0"/>
        <w:keepLines w:val="0"/>
        <w:spacing w:before="280" w:lineRule="auto"/>
        <w:rPr>
          <w:rFonts w:ascii="Manrope" w:cs="Manrope" w:eastAsia="Manrope" w:hAnsi="Manrope"/>
          <w:b w:val="1"/>
          <w:bCs w:val="1"/>
          <w:color w:val="000000"/>
          <w:sz w:val="26"/>
          <w:szCs w:val="26"/>
        </w:rPr>
      </w:pPr>
      <w:bookmarkStart w:colFirst="0" w:colLast="0" w:name="_n142pm1993p5" w:id="22"/>
      <w:bookmarkEnd w:id="22"/>
      <w:r w:rsidDel="00000000" w:rsidR="00000000" w:rsidRPr="00000000">
        <w:rPr>
          <w:rFonts w:ascii="Manrope" w:cs="Manrope" w:eastAsia="Manrope" w:hAnsi="Manrope"/>
          <w:b w:val="1"/>
          <w:bCs w:val="1"/>
          <w:color w:val="000000"/>
          <w:sz w:val="26"/>
          <w:szCs w:val="26"/>
          <w:rtl w:val="0"/>
        </w:rPr>
        <w:t xml:space="preserve">2. 1774</w:t>
      </w:r>
    </w:p>
    <w:p w:rsidR="00000000" w:rsidDel="00000000" w:rsidP="00000000" w:rsidRDefault="00000000" w:rsidRPr="00000000" w14:paraId="00000086">
      <w:pPr>
        <w:pStyle w:val="Heading2"/>
        <w:keepNext w:val="0"/>
        <w:keepLines w:val="0"/>
        <w:spacing w:after="80" w:lineRule="auto"/>
        <w:rPr>
          <w:rFonts w:ascii="Manrope" w:cs="Manrope" w:eastAsia="Manrope" w:hAnsi="Manrope"/>
          <w:b w:val="1"/>
          <w:bCs w:val="1"/>
          <w:sz w:val="34"/>
          <w:szCs w:val="34"/>
        </w:rPr>
      </w:pPr>
      <w:bookmarkStart w:colFirst="0" w:colLast="0" w:name="_c7us197l5vlt" w:id="23"/>
      <w:bookmarkEnd w:id="23"/>
      <w:r w:rsidDel="00000000" w:rsidR="00000000" w:rsidRPr="00000000">
        <w:rPr>
          <w:rFonts w:ascii="Manrope" w:cs="Manrope" w:eastAsia="Manrope" w:hAnsi="Manrope"/>
          <w:b w:val="1"/>
          <w:bCs w:val="1"/>
          <w:sz w:val="34"/>
          <w:szCs w:val="34"/>
          <w:rtl w:val="0"/>
        </w:rPr>
        <w:t xml:space="preserve">The Intolerable Acts (Coercive Acts)</w:t>
      </w:r>
    </w:p>
    <w:p w:rsidR="00000000" w:rsidDel="00000000" w:rsidP="00000000" w:rsidRDefault="00000000" w:rsidRPr="00000000" w14:paraId="00000087">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34"/>
          <w:szCs w:val="34"/>
        </w:rPr>
        <w:drawing>
          <wp:inline distB="114300" distT="114300" distL="114300" distR="114300">
            <wp:extent cx="1747838" cy="1669908"/>
            <wp:effectExtent b="0" l="0" r="0" t="0"/>
            <wp:docPr descr="https://cdn.britannica.com/70/166670-004-3BC0D011.jpg" id="1" name="image9.jpg"/>
            <a:graphic>
              <a:graphicData uri="http://schemas.openxmlformats.org/drawingml/2006/picture">
                <pic:pic>
                  <pic:nvPicPr>
                    <pic:cNvPr descr="https://cdn.britannica.com/70/166670-004-3BC0D011.jpg" id="0" name="image9.jpg"/>
                    <pic:cNvPicPr preferRelativeResize="0"/>
                  </pic:nvPicPr>
                  <pic:blipFill>
                    <a:blip r:embed="rId12"/>
                    <a:srcRect b="0" l="0" r="0" t="0"/>
                    <a:stretch>
                      <a:fillRect/>
                    </a:stretch>
                  </pic:blipFill>
                  <pic:spPr>
                    <a:xfrm>
                      <a:off x="0" y="0"/>
                      <a:ext cx="1747838" cy="1669908"/>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What Happened:</w:t>
        <w:br w:type="textWrapping"/>
      </w:r>
      <w:r w:rsidDel="00000000" w:rsidR="00000000" w:rsidRPr="00000000">
        <w:rPr>
          <w:rFonts w:ascii="Manrope" w:cs="Manrope" w:eastAsia="Manrope" w:hAnsi="Manrope"/>
          <w:sz w:val="24"/>
          <w:szCs w:val="24"/>
          <w:rtl w:val="0"/>
        </w:rPr>
        <w:t xml:space="preserve">In response to the Boston Tea Party, Britain passed punitive laws to punish Massachusetts.</w:t>
      </w:r>
    </w:p>
    <w:p w:rsidR="00000000" w:rsidDel="00000000" w:rsidP="00000000" w:rsidRDefault="00000000" w:rsidRPr="00000000" w14:paraId="00000089">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Key Laws Included:</w:t>
      </w:r>
    </w:p>
    <w:p w:rsidR="00000000" w:rsidDel="00000000" w:rsidP="00000000" w:rsidRDefault="00000000" w:rsidRPr="00000000" w14:paraId="0000008A">
      <w:pPr>
        <w:numPr>
          <w:ilvl w:val="0"/>
          <w:numId w:val="19"/>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Boston Port Act</w:t>
      </w:r>
      <w:r w:rsidDel="00000000" w:rsidR="00000000" w:rsidRPr="00000000">
        <w:rPr>
          <w:rFonts w:ascii="Manrope" w:cs="Manrope" w:eastAsia="Manrope" w:hAnsi="Manrope"/>
          <w:sz w:val="24"/>
          <w:szCs w:val="24"/>
          <w:rtl w:val="0"/>
        </w:rPr>
        <w:t xml:space="preserve"> – Closed Boston Harbor</w:t>
      </w:r>
    </w:p>
    <w:p w:rsidR="00000000" w:rsidDel="00000000" w:rsidP="00000000" w:rsidRDefault="00000000" w:rsidRPr="00000000" w14:paraId="0000008B">
      <w:pPr>
        <w:numPr>
          <w:ilvl w:val="0"/>
          <w:numId w:val="19"/>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Massachusetts Government Act</w:t>
      </w:r>
      <w:r w:rsidDel="00000000" w:rsidR="00000000" w:rsidRPr="00000000">
        <w:rPr>
          <w:rFonts w:ascii="Manrope" w:cs="Manrope" w:eastAsia="Manrope" w:hAnsi="Manrope"/>
          <w:sz w:val="24"/>
          <w:szCs w:val="24"/>
          <w:rtl w:val="0"/>
        </w:rPr>
        <w:t xml:space="preserve"> – Limited town meetings</w:t>
      </w:r>
    </w:p>
    <w:p w:rsidR="00000000" w:rsidDel="00000000" w:rsidP="00000000" w:rsidRDefault="00000000" w:rsidRPr="00000000" w14:paraId="0000008C">
      <w:pPr>
        <w:numPr>
          <w:ilvl w:val="0"/>
          <w:numId w:val="19"/>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Administration of Justice Act</w:t>
      </w:r>
      <w:r w:rsidDel="00000000" w:rsidR="00000000" w:rsidRPr="00000000">
        <w:rPr>
          <w:rFonts w:ascii="Manrope" w:cs="Manrope" w:eastAsia="Manrope" w:hAnsi="Manrope"/>
          <w:sz w:val="24"/>
          <w:szCs w:val="24"/>
          <w:rtl w:val="0"/>
        </w:rPr>
        <w:t xml:space="preserve"> – Protected British officials</w:t>
      </w:r>
    </w:p>
    <w:p w:rsidR="00000000" w:rsidDel="00000000" w:rsidP="00000000" w:rsidRDefault="00000000" w:rsidRPr="00000000" w14:paraId="0000008D">
      <w:pPr>
        <w:numPr>
          <w:ilvl w:val="0"/>
          <w:numId w:val="19"/>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Quartering Act</w:t>
      </w:r>
      <w:r w:rsidDel="00000000" w:rsidR="00000000" w:rsidRPr="00000000">
        <w:rPr>
          <w:rFonts w:ascii="Manrope" w:cs="Manrope" w:eastAsia="Manrope" w:hAnsi="Manrope"/>
          <w:sz w:val="24"/>
          <w:szCs w:val="24"/>
          <w:rtl w:val="0"/>
        </w:rPr>
        <w:t xml:space="preserve"> – Required colonists to house British troops</w:t>
      </w:r>
    </w:p>
    <w:p w:rsidR="00000000" w:rsidDel="00000000" w:rsidP="00000000" w:rsidRDefault="00000000" w:rsidRPr="00000000" w14:paraId="0000008E">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Impact:</w:t>
        <w:br w:type="textWrapping"/>
      </w:r>
      <w:r w:rsidDel="00000000" w:rsidR="00000000" w:rsidRPr="00000000">
        <w:rPr>
          <w:rFonts w:ascii="Manrope" w:cs="Manrope" w:eastAsia="Manrope" w:hAnsi="Manrope"/>
          <w:sz w:val="24"/>
          <w:szCs w:val="24"/>
          <w:rtl w:val="0"/>
        </w:rPr>
        <w:t xml:space="preserve">Instead of isolating Massachusetts, these acts united the colonies in opposition to British rule.</w:t>
      </w:r>
    </w:p>
    <w:p w:rsidR="00000000" w:rsidDel="00000000" w:rsidP="00000000" w:rsidRDefault="00000000" w:rsidRPr="00000000" w14:paraId="0000008F">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90">
      <w:pPr>
        <w:spacing w:after="240" w:before="240" w:lineRule="auto"/>
        <w:rPr>
          <w:rFonts w:ascii="Manrope" w:cs="Manrope" w:eastAsia="Manrope" w:hAnsi="Manrope"/>
          <w:b w:val="1"/>
          <w:bCs w:val="1"/>
          <w:sz w:val="26"/>
          <w:szCs w:val="26"/>
        </w:rPr>
      </w:pPr>
      <w:r w:rsidDel="00000000" w:rsidR="00000000" w:rsidRPr="00000000">
        <w:rPr>
          <w:rFonts w:ascii="Manrope" w:cs="Manrope" w:eastAsia="Manrope" w:hAnsi="Manrope"/>
          <w:sz w:val="24"/>
          <w:szCs w:val="24"/>
          <w:rtl w:val="0"/>
        </w:rPr>
        <w:t xml:space="preserve">3. </w:t>
      </w:r>
      <w:r w:rsidDel="00000000" w:rsidR="00000000" w:rsidRPr="00000000">
        <w:rPr>
          <w:rFonts w:ascii="Manrope" w:cs="Manrope" w:eastAsia="Manrope" w:hAnsi="Manrope"/>
          <w:b w:val="1"/>
          <w:bCs w:val="1"/>
          <w:sz w:val="26"/>
          <w:szCs w:val="26"/>
          <w:rtl w:val="0"/>
        </w:rPr>
        <w:t xml:space="preserve">September 1774</w:t>
      </w:r>
    </w:p>
    <w:p w:rsidR="00000000" w:rsidDel="00000000" w:rsidP="00000000" w:rsidRDefault="00000000" w:rsidRPr="00000000" w14:paraId="00000091">
      <w:pPr>
        <w:pStyle w:val="Heading2"/>
        <w:keepNext w:val="0"/>
        <w:keepLines w:val="0"/>
        <w:spacing w:after="80" w:lineRule="auto"/>
        <w:rPr>
          <w:rFonts w:ascii="Manrope" w:cs="Manrope" w:eastAsia="Manrope" w:hAnsi="Manrope"/>
          <w:b w:val="1"/>
          <w:bCs w:val="1"/>
          <w:sz w:val="34"/>
          <w:szCs w:val="34"/>
        </w:rPr>
      </w:pPr>
      <w:bookmarkStart w:colFirst="0" w:colLast="0" w:name="_78zxmlw75w2s" w:id="24"/>
      <w:bookmarkEnd w:id="24"/>
      <w:r w:rsidDel="00000000" w:rsidR="00000000" w:rsidRPr="00000000">
        <w:rPr>
          <w:rFonts w:ascii="Manrope" w:cs="Manrope" w:eastAsia="Manrope" w:hAnsi="Manrope"/>
          <w:b w:val="1"/>
          <w:bCs w:val="1"/>
          <w:sz w:val="34"/>
          <w:szCs w:val="34"/>
          <w:rtl w:val="0"/>
        </w:rPr>
        <w:t xml:space="preserve">The First Continental Congress</w:t>
      </w:r>
    </w:p>
    <w:p w:rsidR="00000000" w:rsidDel="00000000" w:rsidP="00000000" w:rsidRDefault="00000000" w:rsidRPr="00000000" w14:paraId="00000092">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34"/>
          <w:szCs w:val="34"/>
        </w:rPr>
        <w:drawing>
          <wp:inline distB="114300" distT="114300" distL="114300" distR="114300">
            <wp:extent cx="2255623" cy="1604963"/>
            <wp:effectExtent b="0" l="0" r="0" t="0"/>
            <wp:docPr descr="https://images.openai.com/static-rsc-3/pFRrL99n595N_Hp6OQp1mx4oxthSqF2mKPfFMAAWuNipil28gAiojyEhR70E4IXNEFP7GuK_4Isv5ll6cpG8ocGVMqe_pqn8RqtbWaLX2pk?purpose=fullsize&amp;v=1" id="6" name="image8.jpg"/>
            <a:graphic>
              <a:graphicData uri="http://schemas.openxmlformats.org/drawingml/2006/picture">
                <pic:pic>
                  <pic:nvPicPr>
                    <pic:cNvPr descr="https://images.openai.com/static-rsc-3/pFRrL99n595N_Hp6OQp1mx4oxthSqF2mKPfFMAAWuNipil28gAiojyEhR70E4IXNEFP7GuK_4Isv5ll6cpG8ocGVMqe_pqn8RqtbWaLX2pk?purpose=fullsize&amp;v=1" id="0" name="image8.jpg"/>
                    <pic:cNvPicPr preferRelativeResize="0"/>
                  </pic:nvPicPr>
                  <pic:blipFill>
                    <a:blip r:embed="rId13"/>
                    <a:srcRect b="0" l="0" r="0" t="0"/>
                    <a:stretch>
                      <a:fillRect/>
                    </a:stretch>
                  </pic:blipFill>
                  <pic:spPr>
                    <a:xfrm>
                      <a:off x="0" y="0"/>
                      <a:ext cx="2255623" cy="1604963"/>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What Happened:</w:t>
        <w:br w:type="textWrapping"/>
      </w:r>
      <w:r w:rsidDel="00000000" w:rsidR="00000000" w:rsidRPr="00000000">
        <w:rPr>
          <w:rFonts w:ascii="Manrope" w:cs="Manrope" w:eastAsia="Manrope" w:hAnsi="Manrope"/>
          <w:sz w:val="24"/>
          <w:szCs w:val="24"/>
          <w:rtl w:val="0"/>
        </w:rPr>
        <w:t xml:space="preserve">Delegates from 12 of the 13 colonies met in Philadelphia to discuss how to respond to British actions.</w:t>
      </w:r>
    </w:p>
    <w:p w:rsidR="00000000" w:rsidDel="00000000" w:rsidP="00000000" w:rsidRDefault="00000000" w:rsidRPr="00000000" w14:paraId="00000094">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What They Did:</w:t>
      </w:r>
    </w:p>
    <w:p w:rsidR="00000000" w:rsidDel="00000000" w:rsidP="00000000" w:rsidRDefault="00000000" w:rsidRPr="00000000" w14:paraId="00000095">
      <w:pPr>
        <w:numPr>
          <w:ilvl w:val="0"/>
          <w:numId w:val="9"/>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Declared colonial rights</w:t>
      </w:r>
    </w:p>
    <w:p w:rsidR="00000000" w:rsidDel="00000000" w:rsidP="00000000" w:rsidRDefault="00000000" w:rsidRPr="00000000" w14:paraId="00000096">
      <w:pPr>
        <w:numPr>
          <w:ilvl w:val="0"/>
          <w:numId w:val="9"/>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Organized boycotts of British goods</w:t>
      </w:r>
    </w:p>
    <w:p w:rsidR="00000000" w:rsidDel="00000000" w:rsidP="00000000" w:rsidRDefault="00000000" w:rsidRPr="00000000" w14:paraId="00000097">
      <w:pPr>
        <w:numPr>
          <w:ilvl w:val="0"/>
          <w:numId w:val="9"/>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Began preparing for possible military resistance</w:t>
      </w:r>
    </w:p>
    <w:p w:rsidR="00000000" w:rsidDel="00000000" w:rsidP="00000000" w:rsidRDefault="00000000" w:rsidRPr="00000000" w14:paraId="00000098">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Impact:</w:t>
        <w:br w:type="textWrapping"/>
      </w:r>
      <w:r w:rsidDel="00000000" w:rsidR="00000000" w:rsidRPr="00000000">
        <w:rPr>
          <w:rFonts w:ascii="Manrope" w:cs="Manrope" w:eastAsia="Manrope" w:hAnsi="Manrope"/>
          <w:sz w:val="24"/>
          <w:szCs w:val="24"/>
          <w:rtl w:val="0"/>
        </w:rPr>
        <w:t xml:space="preserve">This marked the first unified colonial response and laid the foundation for the American Revolution.</w:t>
      </w:r>
    </w:p>
    <w:p w:rsidR="00000000" w:rsidDel="00000000" w:rsidP="00000000" w:rsidRDefault="00000000" w:rsidRPr="00000000" w14:paraId="00000099">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9A">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Task : Put events into correct order</w:t>
      </w:r>
    </w:p>
    <w:p w:rsidR="00000000" w:rsidDel="00000000" w:rsidP="00000000" w:rsidRDefault="00000000" w:rsidRPr="00000000" w14:paraId="0000009B">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9C">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D">
      <w:pPr>
        <w:spacing w:after="240" w:before="240" w:lineRule="auto"/>
        <w:jc w:val="center"/>
        <w:rPr>
          <w:rFonts w:ascii="Manrope" w:cs="Manrope" w:eastAsia="Manrope" w:hAnsi="Manrope"/>
          <w:b w:val="1"/>
          <w:bCs w:val="1"/>
          <w:sz w:val="28"/>
          <w:szCs w:val="28"/>
        </w:rPr>
      </w:pPr>
      <w:r w:rsidDel="00000000" w:rsidR="00000000" w:rsidRPr="00000000">
        <w:rPr>
          <w:rFonts w:ascii="Manrope" w:cs="Manrope" w:eastAsia="Manrope" w:hAnsi="Manrope"/>
          <w:b w:val="1"/>
          <w:bCs w:val="1"/>
          <w:sz w:val="28"/>
          <w:szCs w:val="28"/>
          <w:rtl w:val="0"/>
        </w:rPr>
        <w:t xml:space="preserve">Module 3: The Importance of History in Understanding Modern Civic System</w:t>
      </w:r>
    </w:p>
    <w:p w:rsidR="00000000" w:rsidDel="00000000" w:rsidP="00000000" w:rsidRDefault="00000000" w:rsidRPr="00000000" w14:paraId="0000009E">
      <w:pPr>
        <w:spacing w:after="240" w:before="240" w:lineRule="auto"/>
        <w:jc w:val="center"/>
        <w:rPr>
          <w:rFonts w:ascii="Manrope" w:cs="Manrope" w:eastAsia="Manrope" w:hAnsi="Manrope"/>
          <w:b w:val="1"/>
          <w:bCs w:val="1"/>
          <w:sz w:val="28"/>
          <w:szCs w:val="28"/>
        </w:rPr>
      </w:pPr>
      <w:r w:rsidDel="00000000" w:rsidR="00000000" w:rsidRPr="00000000">
        <w:rPr>
          <w:rtl w:val="0"/>
        </w:rPr>
      </w:r>
    </w:p>
    <w:p w:rsidR="00000000" w:rsidDel="00000000" w:rsidP="00000000" w:rsidRDefault="00000000" w:rsidRPr="00000000" w14:paraId="0000009F">
      <w:pPr>
        <w:spacing w:after="240" w:before="240" w:lineRule="auto"/>
        <w:jc w:val="center"/>
        <w:rPr>
          <w:rFonts w:ascii="Manrope" w:cs="Manrope" w:eastAsia="Manrope" w:hAnsi="Manrope"/>
          <w:b w:val="1"/>
          <w:bCs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1: Key Historical Milestones Shaping Civic Life</w:t>
      </w:r>
    </w:p>
    <w:p w:rsidR="00000000" w:rsidDel="00000000" w:rsidP="00000000" w:rsidRDefault="00000000" w:rsidRPr="00000000" w14:paraId="000000A1">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Understanding today’s civic system requires a grasp of several pivotal events in U.S. history. Below is a concise overview of four major milestones, presented at a basic level.</w:t>
      </w:r>
    </w:p>
    <w:tbl>
      <w:tblPr>
        <w:tblStyle w:val="Table1"/>
        <w:tblW w:w="9360.0" w:type="dxa"/>
        <w:jc w:val="left"/>
        <w:tblLayout w:type="fixed"/>
        <w:tblLook w:val="0600"/>
      </w:tblPr>
      <w:tblGrid>
        <w:gridCol w:w="1755.30644316396"/>
        <w:gridCol w:w="1343.4468308014666"/>
        <w:gridCol w:w="3858.732320586695"/>
        <w:gridCol w:w="2402.5144054478783"/>
        <w:tblGridChange w:id="0">
          <w:tblGrid>
            <w:gridCol w:w="1755.30644316396"/>
            <w:gridCol w:w="1343.4468308014666"/>
            <w:gridCol w:w="3858.732320586695"/>
            <w:gridCol w:w="2402.5144054478783"/>
          </w:tblGrid>
        </w:tblGridChange>
      </w:tblGrid>
      <w:tr>
        <w:trPr>
          <w:cantSplit w:val="0"/>
          <w:trHeight w:val="5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A2">
            <w:pPr>
              <w:spacing w:after="240" w:before="240" w:lineRule="auto"/>
              <w:jc w:val="cente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Milestone</w:t>
            </w:r>
          </w:p>
        </w:tc>
        <w:tc>
          <w:tcPr>
            <w:tcMar>
              <w:top w:w="100.0" w:type="dxa"/>
              <w:left w:w="100.0" w:type="dxa"/>
              <w:bottom w:w="100.0" w:type="dxa"/>
              <w:right w:w="100.0" w:type="dxa"/>
            </w:tcMar>
            <w:vAlign w:val="top"/>
          </w:tcPr>
          <w:p w:rsidR="00000000" w:rsidDel="00000000" w:rsidP="00000000" w:rsidRDefault="00000000" w:rsidRPr="00000000" w14:paraId="000000A3">
            <w:pPr>
              <w:spacing w:after="240" w:before="240" w:lineRule="auto"/>
              <w:jc w:val="cente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Timeframe</w:t>
            </w:r>
          </w:p>
        </w:tc>
        <w:tc>
          <w:tcPr>
            <w:tcMar>
              <w:top w:w="100.0" w:type="dxa"/>
              <w:left w:w="100.0" w:type="dxa"/>
              <w:bottom w:w="100.0" w:type="dxa"/>
              <w:right w:w="100.0" w:type="dxa"/>
            </w:tcMar>
            <w:vAlign w:val="top"/>
          </w:tcPr>
          <w:p w:rsidR="00000000" w:rsidDel="00000000" w:rsidP="00000000" w:rsidRDefault="00000000" w:rsidRPr="00000000" w14:paraId="000000A4">
            <w:pPr>
              <w:spacing w:after="240" w:before="240" w:lineRule="auto"/>
              <w:jc w:val="cente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Core Development</w:t>
            </w:r>
          </w:p>
        </w:tc>
        <w:tc>
          <w:tcPr>
            <w:tcMar>
              <w:top w:w="100.0" w:type="dxa"/>
              <w:left w:w="100.0" w:type="dxa"/>
              <w:bottom w:w="100.0" w:type="dxa"/>
              <w:right w:w="100.0" w:type="dxa"/>
            </w:tcMar>
            <w:vAlign w:val="top"/>
          </w:tcPr>
          <w:p w:rsidR="00000000" w:rsidDel="00000000" w:rsidP="00000000" w:rsidRDefault="00000000" w:rsidRPr="00000000" w14:paraId="000000A5">
            <w:pPr>
              <w:spacing w:after="240" w:before="240" w:lineRule="auto"/>
              <w:jc w:val="center"/>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Impact on Civic Life</w:t>
            </w:r>
          </w:p>
        </w:tc>
      </w:tr>
      <w:tr>
        <w:trPr>
          <w:cantSplit w:val="0"/>
          <w:trHeight w:val="2120" w:hRule="atLeast"/>
          <w:tblHeader w:val="0"/>
        </w:trPr>
        <w:tc>
          <w:tcPr>
            <w:tcMar>
              <w:top w:w="100.0" w:type="dxa"/>
              <w:left w:w="100.0" w:type="dxa"/>
              <w:bottom w:w="100.0" w:type="dxa"/>
              <w:right w:w="100.0" w:type="dxa"/>
            </w:tcMar>
            <w:vAlign w:val="top"/>
          </w:tcPr>
          <w:p w:rsidR="00000000" w:rsidDel="00000000" w:rsidP="00000000" w:rsidRDefault="00000000" w:rsidRPr="00000000" w14:paraId="000000A6">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Civil War</w:t>
            </w:r>
          </w:p>
        </w:tc>
        <w:tc>
          <w:tcPr>
            <w:tcMar>
              <w:top w:w="100.0" w:type="dxa"/>
              <w:left w:w="100.0" w:type="dxa"/>
              <w:bottom w:w="100.0" w:type="dxa"/>
              <w:right w:w="100.0" w:type="dxa"/>
            </w:tcMar>
            <w:vAlign w:val="top"/>
          </w:tcPr>
          <w:p w:rsidR="00000000" w:rsidDel="00000000" w:rsidP="00000000" w:rsidRDefault="00000000" w:rsidRPr="00000000" w14:paraId="000000A7">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1861‑1865</w:t>
            </w:r>
          </w:p>
        </w:tc>
        <w:tc>
          <w:tcPr>
            <w:tcMar>
              <w:top w:w="100.0" w:type="dxa"/>
              <w:left w:w="100.0" w:type="dxa"/>
              <w:bottom w:w="100.0" w:type="dxa"/>
              <w:right w:w="100.0" w:type="dxa"/>
            </w:tcMar>
            <w:vAlign w:val="top"/>
          </w:tcPr>
          <w:p w:rsidR="00000000" w:rsidDel="00000000" w:rsidP="00000000" w:rsidRDefault="00000000" w:rsidRPr="00000000" w14:paraId="000000A8">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Armed conflict between the Union (Northern states) and the Confederacy (Southern states) over slavery and states’ rights.</w:t>
            </w:r>
          </w:p>
        </w:tc>
        <w:tc>
          <w:tcPr>
            <w:tcMar>
              <w:top w:w="100.0" w:type="dxa"/>
              <w:left w:w="100.0" w:type="dxa"/>
              <w:bottom w:w="100.0" w:type="dxa"/>
              <w:right w:w="100.0" w:type="dxa"/>
            </w:tcMar>
            <w:vAlign w:val="top"/>
          </w:tcPr>
          <w:p w:rsidR="00000000" w:rsidDel="00000000" w:rsidP="00000000" w:rsidRDefault="00000000" w:rsidRPr="00000000" w14:paraId="000000A9">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Ended the legal institution of slavery and set the stage for constitutional amendments that expanded citizenship rights.</w:t>
            </w:r>
          </w:p>
        </w:tc>
      </w:tr>
      <w:tr>
        <w:trPr>
          <w:cantSplit w:val="0"/>
          <w:trHeight w:val="2390" w:hRule="atLeast"/>
          <w:tblHeader w:val="0"/>
        </w:trPr>
        <w:tc>
          <w:tcPr>
            <w:tcMar>
              <w:top w:w="100.0" w:type="dxa"/>
              <w:left w:w="100.0" w:type="dxa"/>
              <w:bottom w:w="100.0" w:type="dxa"/>
              <w:right w:w="100.0" w:type="dxa"/>
            </w:tcMar>
            <w:vAlign w:val="top"/>
          </w:tcPr>
          <w:p w:rsidR="00000000" w:rsidDel="00000000" w:rsidP="00000000" w:rsidRDefault="00000000" w:rsidRPr="00000000" w14:paraId="000000AA">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Reconstruction</w:t>
            </w:r>
          </w:p>
        </w:tc>
        <w:tc>
          <w:tcPr>
            <w:tcMar>
              <w:top w:w="100.0" w:type="dxa"/>
              <w:left w:w="100.0" w:type="dxa"/>
              <w:bottom w:w="100.0" w:type="dxa"/>
              <w:right w:w="100.0" w:type="dxa"/>
            </w:tcMar>
            <w:vAlign w:val="top"/>
          </w:tcPr>
          <w:p w:rsidR="00000000" w:rsidDel="00000000" w:rsidP="00000000" w:rsidRDefault="00000000" w:rsidRPr="00000000" w14:paraId="000000AB">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1865‑1877</w:t>
            </w:r>
          </w:p>
        </w:tc>
        <w:tc>
          <w:tcPr>
            <w:tcMar>
              <w:top w:w="100.0" w:type="dxa"/>
              <w:left w:w="100.0" w:type="dxa"/>
              <w:bottom w:w="100.0" w:type="dxa"/>
              <w:right w:w="100.0" w:type="dxa"/>
            </w:tcMar>
            <w:vAlign w:val="top"/>
          </w:tcPr>
          <w:p w:rsidR="00000000" w:rsidDel="00000000" w:rsidP="00000000" w:rsidRDefault="00000000" w:rsidRPr="00000000" w14:paraId="000000AC">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Post‑war period focused on reintegrating the seceded states and guaranteeing civil rights for formerly enslaved people, most notably through the 13th, 14th, and 15th Amendments.</w:t>
            </w:r>
          </w:p>
        </w:tc>
        <w:tc>
          <w:tcPr>
            <w:tcMar>
              <w:top w:w="100.0" w:type="dxa"/>
              <w:left w:w="100.0" w:type="dxa"/>
              <w:bottom w:w="100.0" w:type="dxa"/>
              <w:right w:w="100.0" w:type="dxa"/>
            </w:tcMar>
            <w:vAlign w:val="top"/>
          </w:tcPr>
          <w:p w:rsidR="00000000" w:rsidDel="00000000" w:rsidP="00000000" w:rsidRDefault="00000000" w:rsidRPr="00000000" w14:paraId="000000AD">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Established federal protection of voting rights and equal protection under the law, though many gains were later eroded by Jim Crow laws.</w:t>
            </w:r>
          </w:p>
        </w:tc>
      </w:tr>
      <w:tr>
        <w:trPr>
          <w:cantSplit w:val="0"/>
          <w:trHeight w:val="2390" w:hRule="atLeast"/>
          <w:tblHeader w:val="0"/>
        </w:trPr>
        <w:tc>
          <w:tcPr>
            <w:tcMar>
              <w:top w:w="100.0" w:type="dxa"/>
              <w:left w:w="100.0" w:type="dxa"/>
              <w:bottom w:w="100.0" w:type="dxa"/>
              <w:right w:w="100.0" w:type="dxa"/>
            </w:tcMar>
            <w:vAlign w:val="top"/>
          </w:tcPr>
          <w:p w:rsidR="00000000" w:rsidDel="00000000" w:rsidP="00000000" w:rsidRDefault="00000000" w:rsidRPr="00000000" w14:paraId="000000AE">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 New Deal</w:t>
            </w:r>
          </w:p>
        </w:tc>
        <w:tc>
          <w:tcPr>
            <w:tcMar>
              <w:top w:w="100.0" w:type="dxa"/>
              <w:left w:w="100.0" w:type="dxa"/>
              <w:bottom w:w="100.0" w:type="dxa"/>
              <w:right w:w="100.0" w:type="dxa"/>
            </w:tcMar>
            <w:vAlign w:val="top"/>
          </w:tcPr>
          <w:p w:rsidR="00000000" w:rsidDel="00000000" w:rsidP="00000000" w:rsidRDefault="00000000" w:rsidRPr="00000000" w14:paraId="000000AF">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1933‑1939</w:t>
            </w:r>
          </w:p>
        </w:tc>
        <w:tc>
          <w:tcPr>
            <w:tcMar>
              <w:top w:w="100.0" w:type="dxa"/>
              <w:left w:w="100.0" w:type="dxa"/>
              <w:bottom w:w="100.0" w:type="dxa"/>
              <w:right w:w="100.0" w:type="dxa"/>
            </w:tcMar>
            <w:vAlign w:val="top"/>
          </w:tcPr>
          <w:p w:rsidR="00000000" w:rsidDel="00000000" w:rsidP="00000000" w:rsidRDefault="00000000" w:rsidRPr="00000000" w14:paraId="000000B0">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A series of federal programs and reforms introduced by President Franklin D. Roosevelt to combat the Great Depression. Key components include Social Security, unemployment insurance, and regulatory agencies such as the SEC.</w:t>
            </w:r>
          </w:p>
        </w:tc>
        <w:tc>
          <w:tcPr>
            <w:tcMar>
              <w:top w:w="100.0" w:type="dxa"/>
              <w:left w:w="100.0" w:type="dxa"/>
              <w:bottom w:w="100.0" w:type="dxa"/>
              <w:right w:w="100.0" w:type="dxa"/>
            </w:tcMar>
            <w:vAlign w:val="top"/>
          </w:tcPr>
          <w:p w:rsidR="00000000" w:rsidDel="00000000" w:rsidP="00000000" w:rsidRDefault="00000000" w:rsidRPr="00000000" w14:paraId="000000B1">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Expanded the role of the federal government in economic and social welfare, creating a modern partnership between citizens and the state.</w:t>
            </w:r>
          </w:p>
        </w:tc>
      </w:tr>
      <w:tr>
        <w:trPr>
          <w:cantSplit w:val="0"/>
          <w:trHeight w:val="1850" w:hRule="atLeast"/>
          <w:tblHeader w:val="0"/>
        </w:trPr>
        <w:tc>
          <w:tcPr>
            <w:tcMar>
              <w:top w:w="100.0" w:type="dxa"/>
              <w:left w:w="100.0" w:type="dxa"/>
              <w:bottom w:w="100.0" w:type="dxa"/>
              <w:right w:w="100.0" w:type="dxa"/>
            </w:tcMar>
            <w:vAlign w:val="top"/>
          </w:tcPr>
          <w:p w:rsidR="00000000" w:rsidDel="00000000" w:rsidP="00000000" w:rsidRDefault="00000000" w:rsidRPr="00000000" w14:paraId="000000B2">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Voting Rights Act of 1965</w:t>
            </w:r>
          </w:p>
        </w:tc>
        <w:tc>
          <w:tcPr>
            <w:tcMar>
              <w:top w:w="100.0" w:type="dxa"/>
              <w:left w:w="100.0" w:type="dxa"/>
              <w:bottom w:w="100.0" w:type="dxa"/>
              <w:right w:w="100.0" w:type="dxa"/>
            </w:tcMar>
            <w:vAlign w:val="top"/>
          </w:tcPr>
          <w:p w:rsidR="00000000" w:rsidDel="00000000" w:rsidP="00000000" w:rsidRDefault="00000000" w:rsidRPr="00000000" w14:paraId="000000B3">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1965 (enacted)</w:t>
            </w:r>
          </w:p>
        </w:tc>
        <w:tc>
          <w:tcPr>
            <w:tcMar>
              <w:top w:w="100.0" w:type="dxa"/>
              <w:left w:w="100.0" w:type="dxa"/>
              <w:bottom w:w="100.0" w:type="dxa"/>
              <w:right w:w="100.0" w:type="dxa"/>
            </w:tcMar>
            <w:vAlign w:val="top"/>
          </w:tcPr>
          <w:p w:rsidR="00000000" w:rsidDel="00000000" w:rsidP="00000000" w:rsidRDefault="00000000" w:rsidRPr="00000000" w14:paraId="000000B4">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Landmark civil‑rights legislation that prohibited racial discrimination in voting, enforced the 15th Amendment, and introduced federal oversight of jurisdictions with histories of voting suppression.</w:t>
            </w:r>
          </w:p>
        </w:tc>
        <w:tc>
          <w:tcPr>
            <w:tcMar>
              <w:top w:w="100.0" w:type="dxa"/>
              <w:left w:w="100.0" w:type="dxa"/>
              <w:bottom w:w="100.0" w:type="dxa"/>
              <w:right w:w="100.0" w:type="dxa"/>
            </w:tcMar>
            <w:vAlign w:val="top"/>
          </w:tcPr>
          <w:p w:rsidR="00000000" w:rsidDel="00000000" w:rsidP="00000000" w:rsidRDefault="00000000" w:rsidRPr="00000000" w14:paraId="000000B5">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Secured broader, more equitable participation in elections, reinforcing the principle of “one person, one vote.”</w:t>
            </w:r>
          </w:p>
        </w:tc>
      </w:tr>
    </w:tbl>
    <w:p w:rsidR="00000000" w:rsidDel="00000000" w:rsidP="00000000" w:rsidRDefault="00000000" w:rsidRPr="00000000" w14:paraId="000000B6">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These events collectively forged the legal and institutional foundations of contemporary American democracy, influencing how citizens engage with government, exercise their rights, and shape public policy.</w:t>
      </w:r>
    </w:p>
    <w:p w:rsidR="00000000" w:rsidDel="00000000" w:rsidP="00000000" w:rsidRDefault="00000000" w:rsidRPr="00000000" w14:paraId="000000B7">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B8">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B9">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BA">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Pr>
        <w:drawing>
          <wp:inline distB="114300" distT="114300" distL="114300" distR="114300">
            <wp:extent cx="5943600" cy="3009900"/>
            <wp:effectExtent b="12700" l="12700" r="12700" t="12700"/>
            <wp:docPr id="3"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943600" cy="30099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BB">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BC">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BD">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E">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2: Lessons from Past Crises and Reforms</w:t>
      </w:r>
    </w:p>
    <w:p w:rsidR="00000000" w:rsidDel="00000000" w:rsidP="00000000" w:rsidRDefault="00000000" w:rsidRPr="00000000" w14:paraId="000000BF">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Throughout U.S. history, major crises have often led to important changes in the government and society. Two major examples are </w:t>
      </w:r>
      <w:r w:rsidDel="00000000" w:rsidR="00000000" w:rsidRPr="00000000">
        <w:rPr>
          <w:rFonts w:ascii="Manrope" w:cs="Manrope" w:eastAsia="Manrope" w:hAnsi="Manrope"/>
          <w:b w:val="1"/>
          <w:bCs w:val="1"/>
          <w:sz w:val="24"/>
          <w:szCs w:val="24"/>
          <w:rtl w:val="0"/>
        </w:rPr>
        <w:t xml:space="preserve">the Great Depression</w:t>
      </w:r>
      <w:r w:rsidDel="00000000" w:rsidR="00000000" w:rsidRPr="00000000">
        <w:rPr>
          <w:rFonts w:ascii="Manrope" w:cs="Manrope" w:eastAsia="Manrope" w:hAnsi="Manrope"/>
          <w:sz w:val="24"/>
          <w:szCs w:val="24"/>
          <w:rtl w:val="0"/>
        </w:rPr>
        <w:t xml:space="preserve"> and </w:t>
      </w:r>
      <w:r w:rsidDel="00000000" w:rsidR="00000000" w:rsidRPr="00000000">
        <w:rPr>
          <w:rFonts w:ascii="Manrope" w:cs="Manrope" w:eastAsia="Manrope" w:hAnsi="Manrope"/>
          <w:b w:val="1"/>
          <w:bCs w:val="1"/>
          <w:sz w:val="24"/>
          <w:szCs w:val="24"/>
          <w:rtl w:val="0"/>
        </w:rPr>
        <w:t xml:space="preserve">the Civil Rights Movement</w:t>
      </w:r>
      <w:r w:rsidDel="00000000" w:rsidR="00000000" w:rsidRPr="00000000">
        <w:rPr>
          <w:rFonts w:ascii="Manrope" w:cs="Manrope" w:eastAsia="Manrope" w:hAnsi="Manrope"/>
          <w:sz w:val="24"/>
          <w:szCs w:val="24"/>
          <w:rtl w:val="0"/>
        </w:rPr>
        <w:t xml:space="preserve">.</w:t>
      </w:r>
    </w:p>
    <w:p w:rsidR="00000000" w:rsidDel="00000000" w:rsidP="00000000" w:rsidRDefault="00000000" w:rsidRPr="00000000" w14:paraId="000000C0">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1">
      <w:pPr>
        <w:pStyle w:val="Heading3"/>
        <w:keepNext w:val="0"/>
        <w:keepLines w:val="0"/>
        <w:spacing w:before="280" w:lineRule="auto"/>
        <w:rPr>
          <w:rFonts w:ascii="Manrope" w:cs="Manrope" w:eastAsia="Manrope" w:hAnsi="Manrope"/>
          <w:b w:val="1"/>
          <w:bCs w:val="1"/>
          <w:color w:val="000000"/>
          <w:sz w:val="26"/>
          <w:szCs w:val="26"/>
        </w:rPr>
      </w:pPr>
      <w:bookmarkStart w:colFirst="0" w:colLast="0" w:name="_fbp8ugob88ab" w:id="25"/>
      <w:bookmarkEnd w:id="25"/>
      <w:r w:rsidDel="00000000" w:rsidR="00000000" w:rsidRPr="00000000">
        <w:rPr>
          <w:rFonts w:ascii="Manrope" w:cs="Manrope" w:eastAsia="Manrope" w:hAnsi="Manrope"/>
          <w:b w:val="1"/>
          <w:bCs w:val="1"/>
          <w:color w:val="000000"/>
          <w:sz w:val="26"/>
          <w:szCs w:val="26"/>
          <w:rtl w:val="0"/>
        </w:rPr>
        <w:t xml:space="preserve">The Great Depression (1929–1939)</w:t>
      </w:r>
    </w:p>
    <w:p w:rsidR="00000000" w:rsidDel="00000000" w:rsidP="00000000" w:rsidRDefault="00000000" w:rsidRPr="00000000" w14:paraId="000000C2">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What Happened:</w:t>
        <w:br w:type="textWrapping"/>
      </w:r>
      <w:r w:rsidDel="00000000" w:rsidR="00000000" w:rsidRPr="00000000">
        <w:rPr>
          <w:rFonts w:ascii="Manrope" w:cs="Manrope" w:eastAsia="Manrope" w:hAnsi="Manrope"/>
          <w:sz w:val="24"/>
          <w:szCs w:val="24"/>
          <w:rtl w:val="0"/>
        </w:rPr>
        <w:t xml:space="preserve">During the Great Depression, banks failed, businesses closed, and millions of Americans lost their jobs. People lost confidence in the economy and the government needed to respond.</w:t>
      </w:r>
    </w:p>
    <w:p w:rsidR="00000000" w:rsidDel="00000000" w:rsidP="00000000" w:rsidRDefault="00000000" w:rsidRPr="00000000" w14:paraId="000000C3">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Key Changes:</w:t>
      </w:r>
    </w:p>
    <w:p w:rsidR="00000000" w:rsidDel="00000000" w:rsidP="00000000" w:rsidRDefault="00000000" w:rsidRPr="00000000" w14:paraId="000000C4">
      <w:pPr>
        <w:numPr>
          <w:ilvl w:val="0"/>
          <w:numId w:val="18"/>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The New Deal:</w:t>
      </w:r>
      <w:r w:rsidDel="00000000" w:rsidR="00000000" w:rsidRPr="00000000">
        <w:rPr>
          <w:rFonts w:ascii="Manrope" w:cs="Manrope" w:eastAsia="Manrope" w:hAnsi="Manrope"/>
          <w:sz w:val="24"/>
          <w:szCs w:val="24"/>
          <w:rtl w:val="0"/>
        </w:rPr>
        <w:t xml:space="preserve"> Programs created to help people find jobs and rebuild the economy.</w:t>
      </w:r>
    </w:p>
    <w:p w:rsidR="00000000" w:rsidDel="00000000" w:rsidP="00000000" w:rsidRDefault="00000000" w:rsidRPr="00000000" w14:paraId="000000C5">
      <w:pPr>
        <w:numPr>
          <w:ilvl w:val="0"/>
          <w:numId w:val="18"/>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FDIC and SEC:</w:t>
      </w:r>
      <w:r w:rsidDel="00000000" w:rsidR="00000000" w:rsidRPr="00000000">
        <w:rPr>
          <w:rFonts w:ascii="Manrope" w:cs="Manrope" w:eastAsia="Manrope" w:hAnsi="Manrope"/>
          <w:sz w:val="24"/>
          <w:szCs w:val="24"/>
          <w:rtl w:val="0"/>
        </w:rPr>
        <w:t xml:space="preserve"> Agencies created to protect bank deposits and regulate the stock market.</w:t>
      </w:r>
    </w:p>
    <w:p w:rsidR="00000000" w:rsidDel="00000000" w:rsidP="00000000" w:rsidRDefault="00000000" w:rsidRPr="00000000" w14:paraId="000000C6">
      <w:pPr>
        <w:numPr>
          <w:ilvl w:val="0"/>
          <w:numId w:val="18"/>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Social Security:</w:t>
      </w:r>
      <w:r w:rsidDel="00000000" w:rsidR="00000000" w:rsidRPr="00000000">
        <w:rPr>
          <w:rFonts w:ascii="Manrope" w:cs="Manrope" w:eastAsia="Manrope" w:hAnsi="Manrope"/>
          <w:sz w:val="24"/>
          <w:szCs w:val="24"/>
          <w:rtl w:val="0"/>
        </w:rPr>
        <w:t xml:space="preserve"> Help for retired workers and people in need.</w:t>
      </w:r>
    </w:p>
    <w:p w:rsidR="00000000" w:rsidDel="00000000" w:rsidP="00000000" w:rsidRDefault="00000000" w:rsidRPr="00000000" w14:paraId="000000C7">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Impact:</w:t>
        <w:br w:type="textWrapping"/>
      </w:r>
      <w:r w:rsidDel="00000000" w:rsidR="00000000" w:rsidRPr="00000000">
        <w:rPr>
          <w:rFonts w:ascii="Manrope" w:cs="Manrope" w:eastAsia="Manrope" w:hAnsi="Manrope"/>
          <w:sz w:val="24"/>
          <w:szCs w:val="24"/>
          <w:rtl w:val="0"/>
        </w:rPr>
        <w:t xml:space="preserve">The government began playing a bigger role in protecting people’s economic security.</w:t>
      </w:r>
    </w:p>
    <w:p w:rsidR="00000000" w:rsidDel="00000000" w:rsidP="00000000" w:rsidRDefault="00000000" w:rsidRPr="00000000" w14:paraId="000000C8">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pStyle w:val="Heading3"/>
        <w:keepNext w:val="0"/>
        <w:keepLines w:val="0"/>
        <w:spacing w:before="280" w:lineRule="auto"/>
        <w:rPr>
          <w:rFonts w:ascii="Manrope" w:cs="Manrope" w:eastAsia="Manrope" w:hAnsi="Manrope"/>
          <w:b w:val="1"/>
          <w:bCs w:val="1"/>
          <w:color w:val="000000"/>
          <w:sz w:val="26"/>
          <w:szCs w:val="26"/>
        </w:rPr>
      </w:pPr>
      <w:bookmarkStart w:colFirst="0" w:colLast="0" w:name="_dd6m86d2b4sb" w:id="26"/>
      <w:bookmarkEnd w:id="26"/>
      <w:r w:rsidDel="00000000" w:rsidR="00000000" w:rsidRPr="00000000">
        <w:rPr>
          <w:rFonts w:ascii="Manrope" w:cs="Manrope" w:eastAsia="Manrope" w:hAnsi="Manrope"/>
          <w:b w:val="1"/>
          <w:bCs w:val="1"/>
          <w:color w:val="000000"/>
          <w:sz w:val="26"/>
          <w:szCs w:val="26"/>
          <w:rtl w:val="0"/>
        </w:rPr>
        <w:t xml:space="preserve">The Civil Rights Movement (1950s–1960s)</w:t>
      </w:r>
    </w:p>
    <w:p w:rsidR="00000000" w:rsidDel="00000000" w:rsidP="00000000" w:rsidRDefault="00000000" w:rsidRPr="00000000" w14:paraId="000000CA">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What Happened:</w:t>
        <w:br w:type="textWrapping"/>
      </w:r>
      <w:r w:rsidDel="00000000" w:rsidR="00000000" w:rsidRPr="00000000">
        <w:rPr>
          <w:rFonts w:ascii="Manrope" w:cs="Manrope" w:eastAsia="Manrope" w:hAnsi="Manrope"/>
          <w:sz w:val="24"/>
          <w:szCs w:val="24"/>
          <w:rtl w:val="0"/>
        </w:rPr>
        <w:t xml:space="preserve">African Americans and their supporters protested against racial discrimination, segregation, and unfair voting laws.</w:t>
      </w:r>
    </w:p>
    <w:p w:rsidR="00000000" w:rsidDel="00000000" w:rsidP="00000000" w:rsidRDefault="00000000" w:rsidRPr="00000000" w14:paraId="000000CB">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Key Changes:</w:t>
      </w:r>
    </w:p>
    <w:p w:rsidR="00000000" w:rsidDel="00000000" w:rsidP="00000000" w:rsidRDefault="00000000" w:rsidRPr="00000000" w14:paraId="000000CC">
      <w:pPr>
        <w:numPr>
          <w:ilvl w:val="0"/>
          <w:numId w:val="20"/>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Civil Rights Act of 1964:</w:t>
      </w:r>
      <w:r w:rsidDel="00000000" w:rsidR="00000000" w:rsidRPr="00000000">
        <w:rPr>
          <w:rFonts w:ascii="Manrope" w:cs="Manrope" w:eastAsia="Manrope" w:hAnsi="Manrope"/>
          <w:sz w:val="24"/>
          <w:szCs w:val="24"/>
          <w:rtl w:val="0"/>
        </w:rPr>
        <w:t xml:space="preserve"> Banned discrimination in jobs, schools, and public places.</w:t>
      </w:r>
    </w:p>
    <w:p w:rsidR="00000000" w:rsidDel="00000000" w:rsidP="00000000" w:rsidRDefault="00000000" w:rsidRPr="00000000" w14:paraId="000000CD">
      <w:pPr>
        <w:numPr>
          <w:ilvl w:val="0"/>
          <w:numId w:val="20"/>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Voting Rights Act of 1965:</w:t>
      </w:r>
      <w:r w:rsidDel="00000000" w:rsidR="00000000" w:rsidRPr="00000000">
        <w:rPr>
          <w:rFonts w:ascii="Manrope" w:cs="Manrope" w:eastAsia="Manrope" w:hAnsi="Manrope"/>
          <w:sz w:val="24"/>
          <w:szCs w:val="24"/>
          <w:rtl w:val="0"/>
        </w:rPr>
        <w:t xml:space="preserve"> Protected the right to vote and removed unfair voting barriers.</w:t>
      </w:r>
    </w:p>
    <w:p w:rsidR="00000000" w:rsidDel="00000000" w:rsidP="00000000" w:rsidRDefault="00000000" w:rsidRPr="00000000" w14:paraId="000000CE">
      <w:pPr>
        <w:numPr>
          <w:ilvl w:val="0"/>
          <w:numId w:val="20"/>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EEOC:</w:t>
      </w:r>
      <w:r w:rsidDel="00000000" w:rsidR="00000000" w:rsidRPr="00000000">
        <w:rPr>
          <w:rFonts w:ascii="Manrope" w:cs="Manrope" w:eastAsia="Manrope" w:hAnsi="Manrope"/>
          <w:sz w:val="24"/>
          <w:szCs w:val="24"/>
          <w:rtl w:val="0"/>
        </w:rPr>
        <w:t xml:space="preserve"> An agency created to enforce equal employment laws.</w:t>
      </w:r>
    </w:p>
    <w:p w:rsidR="00000000" w:rsidDel="00000000" w:rsidP="00000000" w:rsidRDefault="00000000" w:rsidRPr="00000000" w14:paraId="000000CF">
      <w:pPr>
        <w:spacing w:after="240" w:before="240" w:lineRule="auto"/>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Impact:</w:t>
        <w:br w:type="textWrapping"/>
      </w:r>
      <w:r w:rsidDel="00000000" w:rsidR="00000000" w:rsidRPr="00000000">
        <w:rPr>
          <w:rFonts w:ascii="Manrope" w:cs="Manrope" w:eastAsia="Manrope" w:hAnsi="Manrope"/>
          <w:sz w:val="24"/>
          <w:szCs w:val="24"/>
          <w:rtl w:val="0"/>
        </w:rPr>
        <w:t xml:space="preserve">These laws helped protect equality and made democracy more fair for all citizens.</w:t>
      </w:r>
    </w:p>
    <w:p w:rsidR="00000000" w:rsidDel="00000000" w:rsidP="00000000" w:rsidRDefault="00000000" w:rsidRPr="00000000" w14:paraId="000000D0">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1">
      <w:pPr>
        <w:pStyle w:val="Heading3"/>
        <w:keepNext w:val="0"/>
        <w:keepLines w:val="0"/>
        <w:spacing w:before="280" w:lineRule="auto"/>
        <w:rPr>
          <w:rFonts w:ascii="Manrope" w:cs="Manrope" w:eastAsia="Manrope" w:hAnsi="Manrope"/>
          <w:b w:val="1"/>
          <w:bCs w:val="1"/>
          <w:color w:val="000000"/>
          <w:sz w:val="26"/>
          <w:szCs w:val="26"/>
        </w:rPr>
      </w:pPr>
      <w:bookmarkStart w:colFirst="0" w:colLast="0" w:name="_lnpi3sw76fnb" w:id="27"/>
      <w:bookmarkEnd w:id="27"/>
      <w:r w:rsidDel="00000000" w:rsidR="00000000" w:rsidRPr="00000000">
        <w:rPr>
          <w:rFonts w:ascii="Manrope" w:cs="Manrope" w:eastAsia="Manrope" w:hAnsi="Manrope"/>
          <w:b w:val="1"/>
          <w:bCs w:val="1"/>
          <w:color w:val="000000"/>
          <w:sz w:val="26"/>
          <w:szCs w:val="26"/>
          <w:rtl w:val="0"/>
        </w:rPr>
        <w:t xml:space="preserve">Why Crises Lead to Reform</w:t>
      </w:r>
    </w:p>
    <w:p w:rsidR="00000000" w:rsidDel="00000000" w:rsidP="00000000" w:rsidRDefault="00000000" w:rsidRPr="00000000" w14:paraId="000000D2">
      <w:pPr>
        <w:numPr>
          <w:ilvl w:val="0"/>
          <w:numId w:val="14"/>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Public pressure:</w:t>
      </w:r>
      <w:r w:rsidDel="00000000" w:rsidR="00000000" w:rsidRPr="00000000">
        <w:rPr>
          <w:rFonts w:ascii="Manrope" w:cs="Manrope" w:eastAsia="Manrope" w:hAnsi="Manrope"/>
          <w:sz w:val="24"/>
          <w:szCs w:val="24"/>
          <w:rtl w:val="0"/>
        </w:rPr>
        <w:t xml:space="preserve"> People demand change during hard times.</w:t>
      </w:r>
    </w:p>
    <w:p w:rsidR="00000000" w:rsidDel="00000000" w:rsidP="00000000" w:rsidRDefault="00000000" w:rsidRPr="00000000" w14:paraId="000000D3">
      <w:pPr>
        <w:numPr>
          <w:ilvl w:val="0"/>
          <w:numId w:val="14"/>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Opportunity for new policies:</w:t>
      </w:r>
      <w:r w:rsidDel="00000000" w:rsidR="00000000" w:rsidRPr="00000000">
        <w:rPr>
          <w:rFonts w:ascii="Manrope" w:cs="Manrope" w:eastAsia="Manrope" w:hAnsi="Manrope"/>
          <w:sz w:val="24"/>
          <w:szCs w:val="24"/>
          <w:rtl w:val="0"/>
        </w:rPr>
        <w:t xml:space="preserve"> Leaders are more open to new solutions.</w:t>
      </w:r>
    </w:p>
    <w:p w:rsidR="00000000" w:rsidDel="00000000" w:rsidP="00000000" w:rsidRDefault="00000000" w:rsidRPr="00000000" w14:paraId="000000D4">
      <w:pPr>
        <w:numPr>
          <w:ilvl w:val="0"/>
          <w:numId w:val="14"/>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b w:val="1"/>
          <w:bCs w:val="1"/>
          <w:sz w:val="24"/>
          <w:szCs w:val="24"/>
          <w:rtl w:val="0"/>
        </w:rPr>
        <w:t xml:space="preserve">Restoring trust:</w:t>
      </w:r>
      <w:r w:rsidDel="00000000" w:rsidR="00000000" w:rsidRPr="00000000">
        <w:rPr>
          <w:rFonts w:ascii="Manrope" w:cs="Manrope" w:eastAsia="Manrope" w:hAnsi="Manrope"/>
          <w:sz w:val="24"/>
          <w:szCs w:val="24"/>
          <w:rtl w:val="0"/>
        </w:rPr>
        <w:t xml:space="preserve"> Reforms help rebuild confidence in the government.</w:t>
      </w:r>
    </w:p>
    <w:p w:rsidR="00000000" w:rsidDel="00000000" w:rsidP="00000000" w:rsidRDefault="00000000" w:rsidRPr="00000000" w14:paraId="000000D5">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6">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 </w:t>
      </w:r>
      <w:r w:rsidDel="00000000" w:rsidR="00000000" w:rsidRPr="00000000">
        <w:rPr>
          <w:rFonts w:ascii="Manrope" w:cs="Manrope" w:eastAsia="Manrope" w:hAnsi="Manrope"/>
          <w:b w:val="1"/>
          <w:bCs w:val="1"/>
          <w:sz w:val="24"/>
          <w:szCs w:val="24"/>
          <w:rtl w:val="0"/>
        </w:rPr>
        <w:t xml:space="preserve">Takeaway:</w:t>
        <w:br w:type="textWrapping"/>
      </w:r>
      <w:r w:rsidDel="00000000" w:rsidR="00000000" w:rsidRPr="00000000">
        <w:rPr>
          <w:rFonts w:ascii="Manrope" w:cs="Manrope" w:eastAsia="Manrope" w:hAnsi="Manrope"/>
          <w:sz w:val="24"/>
          <w:szCs w:val="24"/>
          <w:rtl w:val="0"/>
        </w:rPr>
        <w:t xml:space="preserve">Major challenges often push the United States to improve its laws and institutions, helping democracy become stronger and more inclusive over time.</w:t>
      </w:r>
    </w:p>
    <w:p w:rsidR="00000000" w:rsidDel="00000000" w:rsidP="00000000" w:rsidRDefault="00000000" w:rsidRPr="00000000" w14:paraId="000000D7">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D8">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D9">
      <w:pPr>
        <w:spacing w:after="240" w:before="240" w:lineRule="auto"/>
        <w:rPr>
          <w:rFonts w:ascii="Manrope" w:cs="Manrope" w:eastAsia="Manrope" w:hAnsi="Manrop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tl w:val="0"/>
        </w:rPr>
        <w:t xml:space="preserve">Topic 3: Applying Historical Insight to Contemporary Issues</w:t>
      </w:r>
    </w:p>
    <w:p w:rsidR="00000000" w:rsidDel="00000000" w:rsidP="00000000" w:rsidRDefault="00000000" w:rsidRPr="00000000" w14:paraId="000000DB">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DC">
      <w:pPr>
        <w:pStyle w:val="Heading2"/>
        <w:keepNext w:val="0"/>
        <w:keepLines w:val="0"/>
        <w:spacing w:after="80" w:lineRule="auto"/>
        <w:rPr>
          <w:rFonts w:ascii="Manrope" w:cs="Manrope" w:eastAsia="Manrope" w:hAnsi="Manrope"/>
          <w:sz w:val="34"/>
          <w:szCs w:val="34"/>
        </w:rPr>
      </w:pPr>
      <w:bookmarkStart w:colFirst="0" w:colLast="0" w:name="_87didiqi727x" w:id="28"/>
      <w:bookmarkEnd w:id="28"/>
      <w:r w:rsidDel="00000000" w:rsidR="00000000" w:rsidRPr="00000000">
        <w:rPr>
          <w:rFonts w:ascii="Manrope" w:cs="Manrope" w:eastAsia="Manrope" w:hAnsi="Manrope"/>
          <w:sz w:val="34"/>
          <w:szCs w:val="34"/>
          <w:rtl w:val="0"/>
        </w:rPr>
        <w:t xml:space="preserve">Why History Helps Us Understand Today</w:t>
      </w:r>
    </w:p>
    <w:p w:rsidR="00000000" w:rsidDel="00000000" w:rsidP="00000000" w:rsidRDefault="00000000" w:rsidRPr="00000000" w14:paraId="000000DD">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Learning about past reforms in American democracy helps us understand current issues like climate policy and voting rights.</w:t>
      </w:r>
    </w:p>
    <w:p w:rsidR="00000000" w:rsidDel="00000000" w:rsidP="00000000" w:rsidRDefault="00000000" w:rsidRPr="00000000" w14:paraId="000000DE">
      <w:pPr>
        <w:pStyle w:val="Heading3"/>
        <w:keepNext w:val="0"/>
        <w:keepLines w:val="0"/>
        <w:spacing w:before="280" w:lineRule="auto"/>
        <w:rPr>
          <w:rFonts w:ascii="Manrope" w:cs="Manrope" w:eastAsia="Manrope" w:hAnsi="Manrope"/>
          <w:color w:val="000000"/>
          <w:sz w:val="26"/>
          <w:szCs w:val="26"/>
        </w:rPr>
      </w:pPr>
      <w:bookmarkStart w:colFirst="0" w:colLast="0" w:name="_o5n3z7jbday8" w:id="29"/>
      <w:bookmarkEnd w:id="29"/>
      <w:r w:rsidDel="00000000" w:rsidR="00000000" w:rsidRPr="00000000">
        <w:rPr>
          <w:rFonts w:ascii="Manrope" w:cs="Manrope" w:eastAsia="Manrope" w:hAnsi="Manrope"/>
          <w:color w:val="000000"/>
          <w:sz w:val="26"/>
          <w:szCs w:val="26"/>
          <w:rtl w:val="0"/>
        </w:rPr>
        <w:t xml:space="preserve">Why History Matters</w:t>
      </w:r>
    </w:p>
    <w:p w:rsidR="00000000" w:rsidDel="00000000" w:rsidP="00000000" w:rsidRDefault="00000000" w:rsidRPr="00000000" w14:paraId="000000DF">
      <w:pPr>
        <w:numPr>
          <w:ilvl w:val="0"/>
          <w:numId w:val="2"/>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Core ideas like equal rights and government by the people guide reforms over time.</w:t>
      </w:r>
    </w:p>
    <w:p w:rsidR="00000000" w:rsidDel="00000000" w:rsidP="00000000" w:rsidRDefault="00000000" w:rsidRPr="00000000" w14:paraId="000000E0">
      <w:pPr>
        <w:numPr>
          <w:ilvl w:val="0"/>
          <w:numId w:val="2"/>
        </w:numPr>
        <w:spacing w:after="0" w:afterAutospacing="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 Constitution can change through amendments, such as the 13th Amendment (ended slavery) and 19th Amendment (women gained the right to vote).</w:t>
      </w:r>
    </w:p>
    <w:p w:rsidR="00000000" w:rsidDel="00000000" w:rsidP="00000000" w:rsidRDefault="00000000" w:rsidRPr="00000000" w14:paraId="000000E1">
      <w:pPr>
        <w:numPr>
          <w:ilvl w:val="0"/>
          <w:numId w:val="2"/>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History shows how cooperation and public pressure help pass new laws.</w:t>
      </w:r>
    </w:p>
    <w:p w:rsidR="00000000" w:rsidDel="00000000" w:rsidP="00000000" w:rsidRDefault="00000000" w:rsidRPr="00000000" w14:paraId="000000E2">
      <w:pPr>
        <w:pStyle w:val="Heading3"/>
        <w:keepNext w:val="0"/>
        <w:keepLines w:val="0"/>
        <w:spacing w:before="280" w:lineRule="auto"/>
        <w:rPr>
          <w:rFonts w:ascii="Manrope" w:cs="Manrope" w:eastAsia="Manrope" w:hAnsi="Manrope"/>
          <w:color w:val="000000"/>
          <w:sz w:val="26"/>
          <w:szCs w:val="26"/>
        </w:rPr>
      </w:pPr>
      <w:bookmarkStart w:colFirst="0" w:colLast="0" w:name="_y6bdka17ujo5" w:id="30"/>
      <w:bookmarkEnd w:id="30"/>
      <w:r w:rsidDel="00000000" w:rsidR="00000000" w:rsidRPr="00000000">
        <w:rPr>
          <w:rFonts w:ascii="Manrope" w:cs="Manrope" w:eastAsia="Manrope" w:hAnsi="Manrope"/>
          <w:color w:val="000000"/>
          <w:sz w:val="26"/>
          <w:szCs w:val="26"/>
          <w:rtl w:val="0"/>
        </w:rPr>
        <w:t xml:space="preserve">Past Reforms and Climate Policy</w:t>
      </w:r>
    </w:p>
    <w:p w:rsidR="00000000" w:rsidDel="00000000" w:rsidP="00000000" w:rsidRDefault="00000000" w:rsidRPr="00000000" w14:paraId="000000E3">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Earlier reforms show the government can step in to protect people.</w:t>
        <w:br w:type="textWrapping"/>
        <w:t xml:space="preserve">For example, Progressive Era regulations and New Deal programs improved public safety and created jobs. These ideas influence today’s climate and green-energy policies.</w:t>
      </w:r>
    </w:p>
    <w:p w:rsidR="00000000" w:rsidDel="00000000" w:rsidP="00000000" w:rsidRDefault="00000000" w:rsidRPr="00000000" w14:paraId="000000E4">
      <w:pPr>
        <w:pStyle w:val="Heading3"/>
        <w:keepNext w:val="0"/>
        <w:keepLines w:val="0"/>
        <w:spacing w:before="280" w:lineRule="auto"/>
        <w:rPr>
          <w:rFonts w:ascii="Manrope" w:cs="Manrope" w:eastAsia="Manrope" w:hAnsi="Manrope"/>
          <w:color w:val="000000"/>
          <w:sz w:val="26"/>
          <w:szCs w:val="26"/>
        </w:rPr>
      </w:pPr>
      <w:bookmarkStart w:colFirst="0" w:colLast="0" w:name="_yctotu3ba3f3" w:id="31"/>
      <w:bookmarkEnd w:id="31"/>
      <w:r w:rsidDel="00000000" w:rsidR="00000000" w:rsidRPr="00000000">
        <w:rPr>
          <w:rFonts w:ascii="Manrope" w:cs="Manrope" w:eastAsia="Manrope" w:hAnsi="Manrope"/>
          <w:color w:val="000000"/>
          <w:sz w:val="26"/>
          <w:szCs w:val="26"/>
          <w:rtl w:val="0"/>
        </w:rPr>
        <w:t xml:space="preserve">Voting Rights Then and Now</w:t>
      </w:r>
    </w:p>
    <w:p w:rsidR="00000000" w:rsidDel="00000000" w:rsidP="00000000" w:rsidRDefault="00000000" w:rsidRPr="00000000" w14:paraId="000000E5">
      <w:pPr>
        <w:numPr>
          <w:ilvl w:val="0"/>
          <w:numId w:val="13"/>
        </w:numPr>
        <w:spacing w:after="0" w:afterAutospacing="0" w:before="24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 14th and 15th Amendments protected citizenship and voting rights.</w:t>
      </w:r>
    </w:p>
    <w:p w:rsidR="00000000" w:rsidDel="00000000" w:rsidP="00000000" w:rsidRDefault="00000000" w:rsidRPr="00000000" w14:paraId="000000E6">
      <w:pPr>
        <w:numPr>
          <w:ilvl w:val="0"/>
          <w:numId w:val="13"/>
        </w:numPr>
        <w:spacing w:after="240" w:before="0" w:beforeAutospacing="0" w:lineRule="auto"/>
        <w:ind w:left="720" w:hanging="360"/>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 Voting Rights Act of 1965 helped stop unfair voting practices.</w:t>
      </w:r>
    </w:p>
    <w:p w:rsidR="00000000" w:rsidDel="00000000" w:rsidP="00000000" w:rsidRDefault="00000000" w:rsidRPr="00000000" w14:paraId="000000E7">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These laws help guide today’s debates about voting access and election rules.</w:t>
      </w:r>
    </w:p>
    <w:p w:rsidR="00000000" w:rsidDel="00000000" w:rsidP="00000000" w:rsidRDefault="00000000" w:rsidRPr="00000000" w14:paraId="000000E8">
      <w:pPr>
        <w:spacing w:after="240" w:before="240" w:lineRule="auto"/>
        <w:rPr>
          <w:rFonts w:ascii="Manrope" w:cs="Manrope" w:eastAsia="Manrope" w:hAnsi="Manrope"/>
          <w:sz w:val="24"/>
          <w:szCs w:val="24"/>
        </w:rPr>
      </w:pPr>
      <w:r w:rsidDel="00000000" w:rsidR="00000000" w:rsidRPr="00000000">
        <w:rPr>
          <w:rFonts w:ascii="Manrope" w:cs="Manrope" w:eastAsia="Manrope" w:hAnsi="Manrope"/>
          <w:sz w:val="24"/>
          <w:szCs w:val="24"/>
          <w:rtl w:val="0"/>
        </w:rPr>
        <w:t xml:space="preserve">✅ Takeaway:</w:t>
        <w:br w:type="textWrapping"/>
        <w:t xml:space="preserve">History helps us understand how democracy changes and gives us lessons for solving today’s problems.</w:t>
      </w:r>
    </w:p>
    <w:p w:rsidR="00000000" w:rsidDel="00000000" w:rsidP="00000000" w:rsidRDefault="00000000" w:rsidRPr="00000000" w14:paraId="000000E9">
      <w:pPr>
        <w:spacing w:after="240" w:before="240" w:lineRule="auto"/>
        <w:rPr>
          <w:rFonts w:ascii="Manrope" w:cs="Manrope" w:eastAsia="Manrope" w:hAnsi="Manrope"/>
          <w:b w:val="1"/>
          <w:bCs w:val="1"/>
          <w:sz w:val="24"/>
          <w:szCs w:val="24"/>
        </w:rPr>
      </w:pPr>
      <w:r w:rsidDel="00000000" w:rsidR="00000000" w:rsidRPr="00000000">
        <w:rPr>
          <w:rFonts w:ascii="Manrope" w:cs="Manrope" w:eastAsia="Manrope" w:hAnsi="Manrope"/>
          <w:b w:val="1"/>
          <w:bCs w:val="1"/>
          <w:sz w:val="24"/>
          <w:szCs w:val="24"/>
        </w:rPr>
        <w:drawing>
          <wp:inline distB="114300" distT="114300" distL="114300" distR="114300">
            <wp:extent cx="5943600" cy="3454400"/>
            <wp:effectExtent b="12700" l="12700" r="12700" t="12700"/>
            <wp:docPr id="9"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943600" cy="3454400"/>
                    </a:xfrm>
                    <a:prstGeom prst="rect"/>
                    <a:ln w="12700">
                      <a:solidFill>
                        <a:srgbClr val="FFFF00"/>
                      </a:solidFill>
                      <a:prstDash val="solid"/>
                    </a:ln>
                  </pic:spPr>
                </pic:pic>
              </a:graphicData>
            </a:graphic>
          </wp:inline>
        </w:drawing>
      </w:r>
      <w:r w:rsidDel="00000000" w:rsidR="00000000" w:rsidRPr="00000000">
        <w:rPr>
          <w:rtl w:val="0"/>
        </w:rPr>
      </w:r>
    </w:p>
    <w:p w:rsidR="00000000" w:rsidDel="00000000" w:rsidP="00000000" w:rsidRDefault="00000000" w:rsidRPr="00000000" w14:paraId="000000EA">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EB">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EC">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ED">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EE">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EF">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F0">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F1">
      <w:pPr>
        <w:spacing w:after="240" w:before="240" w:lineRule="auto"/>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F2">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F3">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F4">
      <w:pPr>
        <w:spacing w:after="240" w:before="240" w:lineRule="auto"/>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F5">
      <w:pPr>
        <w:spacing w:after="240" w:before="240" w:lineRule="auto"/>
        <w:rPr>
          <w:rFonts w:ascii="Manrope" w:cs="Manrope" w:eastAsia="Manrope" w:hAnsi="Manrope"/>
          <w:b w:val="1"/>
          <w:bCs w:val="1"/>
          <w:sz w:val="24"/>
          <w:szCs w:val="24"/>
          <w:highlight w:val="yellow"/>
        </w:rPr>
      </w:pPr>
      <w:r w:rsidDel="00000000" w:rsidR="00000000" w:rsidRPr="00000000">
        <w:rPr>
          <w:rtl w:val="0"/>
        </w:rPr>
      </w:r>
    </w:p>
    <w:p w:rsidR="00000000" w:rsidDel="00000000" w:rsidP="00000000" w:rsidRDefault="00000000" w:rsidRPr="00000000" w14:paraId="000000F6">
      <w:pPr>
        <w:rPr>
          <w:rFonts w:ascii="Manrope" w:cs="Manrope" w:eastAsia="Manrope" w:hAnsi="Manrope"/>
          <w:sz w:val="24"/>
          <w:szCs w:val="24"/>
        </w:rPr>
      </w:pPr>
      <w:r w:rsidDel="00000000" w:rsidR="00000000" w:rsidRPr="00000000">
        <w:rPr>
          <w:rtl w:val="0"/>
        </w:rPr>
      </w:r>
    </w:p>
    <w:p w:rsidR="00000000" w:rsidDel="00000000" w:rsidP="00000000" w:rsidRDefault="00000000" w:rsidRPr="00000000" w14:paraId="000000F7">
      <w:pPr>
        <w:rPr>
          <w:rFonts w:ascii="Manrope" w:cs="Manrope" w:eastAsia="Manrope" w:hAnsi="Manrope"/>
          <w:b w:val="1"/>
          <w:bCs w:val="1"/>
          <w:sz w:val="24"/>
          <w:szCs w:val="24"/>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spacing w:after="240" w:before="240" w:lineRule="auto"/>
        <w:rPr>
          <w:rFonts w:ascii="Manrope" w:cs="Manrope" w:eastAsia="Manrope" w:hAnsi="Manrope"/>
          <w:sz w:val="26"/>
          <w:szCs w:val="26"/>
        </w:rPr>
      </w:pPr>
      <w:r w:rsidDel="00000000" w:rsidR="00000000" w:rsidRPr="00000000">
        <w:rPr>
          <w:rtl w:val="0"/>
        </w:rPr>
      </w:r>
    </w:p>
    <w:p w:rsidR="00000000" w:rsidDel="00000000" w:rsidP="00000000" w:rsidRDefault="00000000" w:rsidRPr="00000000" w14:paraId="000000FA">
      <w:pPr>
        <w:spacing w:after="240" w:before="240" w:lineRule="auto"/>
        <w:rPr>
          <w:rFonts w:ascii="Manrope" w:cs="Manrope" w:eastAsia="Manrope" w:hAnsi="Manrope"/>
          <w:b w:val="1"/>
          <w:bCs w:val="1"/>
          <w:sz w:val="26"/>
          <w:szCs w:val="26"/>
        </w:rPr>
      </w:pPr>
      <w:r w:rsidDel="00000000" w:rsidR="00000000" w:rsidRPr="00000000">
        <w:rPr>
          <w:rtl w:val="0"/>
        </w:rPr>
      </w:r>
    </w:p>
    <w:p w:rsidR="00000000" w:rsidDel="00000000" w:rsidP="00000000" w:rsidRDefault="00000000" w:rsidRPr="00000000" w14:paraId="000000FB">
      <w:pPr>
        <w:spacing w:after="240" w:before="240" w:lineRule="auto"/>
        <w:rPr>
          <w:rFonts w:ascii="Manrope" w:cs="Manrope" w:eastAsia="Manrope" w:hAnsi="Manrope"/>
          <w:sz w:val="26"/>
          <w:szCs w:val="26"/>
        </w:rPr>
      </w:pPr>
      <w:r w:rsidDel="00000000" w:rsidR="00000000" w:rsidRPr="00000000">
        <w:rPr>
          <w:rtl w:val="0"/>
        </w:rPr>
      </w:r>
    </w:p>
    <w:p w:rsidR="00000000" w:rsidDel="00000000" w:rsidP="00000000" w:rsidRDefault="00000000" w:rsidRPr="00000000" w14:paraId="000000FC">
      <w:pPr>
        <w:spacing w:after="240" w:before="240" w:lineRule="auto"/>
        <w:rPr>
          <w:rFonts w:ascii="Manrope" w:cs="Manrope" w:eastAsia="Manrope" w:hAnsi="Manrope"/>
          <w:sz w:val="26"/>
          <w:szCs w:val="26"/>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anrope">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7.png"/><Relationship Id="rId13" Type="http://schemas.openxmlformats.org/officeDocument/2006/relationships/image" Target="media/image8.jp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1.png"/><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www.youtube.com/watch?v=Qi-getj3JX8" TargetMode="Externa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Manrope-regular.ttf"/><Relationship Id="rId2" Type="http://schemas.openxmlformats.org/officeDocument/2006/relationships/font" Target="fonts/Manrop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